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72A97" w14:textId="77777777" w:rsidR="005C3079" w:rsidRPr="00E02D1F" w:rsidRDefault="005C3079" w:rsidP="00D03497">
      <w:pPr>
        <w:spacing w:line="288" w:lineRule="auto"/>
        <w:jc w:val="right"/>
        <w:rPr>
          <w:rFonts w:ascii="Arial" w:hAnsi="Arial" w:cs="Arial"/>
          <w:b/>
          <w:color w:val="auto"/>
          <w:sz w:val="18"/>
          <w:szCs w:val="18"/>
        </w:rPr>
      </w:pPr>
    </w:p>
    <w:p w14:paraId="5D69A6F7" w14:textId="0ADC9CDF" w:rsidR="005C3079" w:rsidRPr="00217DC3" w:rsidRDefault="005C3079" w:rsidP="00CC57D3">
      <w:pPr>
        <w:spacing w:line="276" w:lineRule="auto"/>
        <w:rPr>
          <w:rFonts w:ascii="Arial" w:hAnsi="Arial" w:cs="Arial"/>
          <w:b/>
          <w:bCs/>
          <w:color w:val="auto"/>
          <w:sz w:val="20"/>
          <w:szCs w:val="20"/>
        </w:rPr>
      </w:pPr>
      <w:r w:rsidRPr="00217DC3">
        <w:rPr>
          <w:rFonts w:ascii="Arial" w:hAnsi="Arial" w:cs="Arial"/>
          <w:b/>
          <w:color w:val="auto"/>
          <w:sz w:val="20"/>
          <w:szCs w:val="20"/>
        </w:rPr>
        <w:t xml:space="preserve">Dotyczy postępowania: </w:t>
      </w:r>
      <w:r w:rsidR="00C61C1F" w:rsidRPr="00C61C1F">
        <w:rPr>
          <w:rFonts w:ascii="Arial" w:hAnsi="Arial" w:cs="Arial"/>
          <w:b/>
          <w:color w:val="auto"/>
          <w:sz w:val="20"/>
          <w:szCs w:val="20"/>
        </w:rPr>
        <w:t>Dostawa usługi Security Operations Center (SOC)</w:t>
      </w:r>
      <w:r w:rsidR="006534AB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C61C1F" w:rsidRPr="00C61C1F">
        <w:rPr>
          <w:rFonts w:ascii="Arial" w:hAnsi="Arial" w:cs="Arial"/>
          <w:b/>
          <w:color w:val="auto"/>
          <w:sz w:val="20"/>
          <w:szCs w:val="20"/>
        </w:rPr>
        <w:t>dla potrzeb „MCZ” S.A</w:t>
      </w:r>
      <w:r w:rsidR="002C475D">
        <w:rPr>
          <w:rFonts w:ascii="Arial" w:hAnsi="Arial" w:cs="Arial"/>
          <w:b/>
          <w:color w:val="auto"/>
          <w:sz w:val="20"/>
          <w:szCs w:val="20"/>
        </w:rPr>
        <w:t>.</w:t>
      </w:r>
    </w:p>
    <w:p w14:paraId="39372FD7" w14:textId="77777777" w:rsidR="005C3079" w:rsidRPr="006006C0" w:rsidRDefault="005C3079" w:rsidP="00CC57D3">
      <w:pPr>
        <w:spacing w:line="276" w:lineRule="auto"/>
        <w:rPr>
          <w:rFonts w:ascii="Arial" w:hAnsi="Arial" w:cs="Arial"/>
          <w:b/>
          <w:color w:val="auto"/>
          <w:sz w:val="20"/>
          <w:szCs w:val="20"/>
        </w:rPr>
      </w:pPr>
    </w:p>
    <w:p w14:paraId="3E1046AE" w14:textId="77777777" w:rsidR="00037992" w:rsidRPr="00037992" w:rsidRDefault="00037992" w:rsidP="00037992">
      <w:pPr>
        <w:spacing w:after="200" w:line="276" w:lineRule="auto"/>
        <w:jc w:val="center"/>
        <w:rPr>
          <w:rFonts w:ascii="Arial" w:eastAsia="Source Sans Pro" w:hAnsi="Arial" w:cs="Arial"/>
          <w:b/>
        </w:rPr>
      </w:pPr>
      <w:r w:rsidRPr="00037992">
        <w:rPr>
          <w:rFonts w:ascii="Arial" w:eastAsia="Source Sans Pro" w:hAnsi="Arial" w:cs="Arial"/>
          <w:b/>
        </w:rPr>
        <w:t>Opis Przedmiotu Zamówienia</w:t>
      </w:r>
    </w:p>
    <w:p w14:paraId="4111E21D" w14:textId="29476602" w:rsidR="00037992" w:rsidRPr="00041C0F" w:rsidRDefault="0047639C" w:rsidP="00037992">
      <w:pPr>
        <w:suppressAutoHyphens/>
        <w:ind w:left="2410" w:hanging="2410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>
        <w:rPr>
          <w:rFonts w:ascii="Arial" w:hAnsi="Arial" w:cs="Arial"/>
          <w:b/>
          <w:bCs/>
          <w:sz w:val="20"/>
          <w:szCs w:val="20"/>
          <w:lang w:eastAsia="zh-CN"/>
        </w:rPr>
        <w:t xml:space="preserve">Wykonawca: </w:t>
      </w:r>
      <w:r w:rsidR="00037992" w:rsidRPr="00041C0F">
        <w:rPr>
          <w:rFonts w:ascii="Arial" w:hAnsi="Arial" w:cs="Arial"/>
          <w:b/>
          <w:bCs/>
          <w:sz w:val="20"/>
          <w:szCs w:val="20"/>
          <w:lang w:eastAsia="zh-CN"/>
        </w:rPr>
        <w:t>……………………………………………</w:t>
      </w:r>
    </w:p>
    <w:p w14:paraId="661C37EB" w14:textId="62D2E044" w:rsidR="00037992" w:rsidRPr="0047639C" w:rsidRDefault="0047639C" w:rsidP="0047639C">
      <w:pPr>
        <w:tabs>
          <w:tab w:val="left" w:pos="5812"/>
          <w:tab w:val="left" w:pos="9781"/>
        </w:tabs>
        <w:suppressAutoHyphens/>
        <w:ind w:left="2410" w:hanging="283"/>
        <w:jc w:val="both"/>
        <w:rPr>
          <w:rFonts w:ascii="Arial" w:hAnsi="Arial" w:cs="Arial"/>
          <w:b/>
          <w:bCs/>
          <w:sz w:val="20"/>
          <w:szCs w:val="20"/>
          <w:vertAlign w:val="superscript"/>
          <w:lang w:eastAsia="zh-CN"/>
        </w:rPr>
      </w:pPr>
      <w:r>
        <w:rPr>
          <w:rFonts w:ascii="Arial" w:hAnsi="Arial" w:cs="Arial"/>
          <w:b/>
          <w:bCs/>
          <w:sz w:val="20"/>
          <w:szCs w:val="20"/>
          <w:vertAlign w:val="superscript"/>
          <w:lang w:eastAsia="zh-CN"/>
        </w:rPr>
        <w:t>(n</w:t>
      </w:r>
      <w:r w:rsidRPr="0047639C">
        <w:rPr>
          <w:rFonts w:ascii="Arial" w:hAnsi="Arial" w:cs="Arial"/>
          <w:b/>
          <w:bCs/>
          <w:sz w:val="20"/>
          <w:szCs w:val="20"/>
          <w:vertAlign w:val="superscript"/>
          <w:lang w:eastAsia="zh-CN"/>
        </w:rPr>
        <w:t>azwa, adres, NIP</w:t>
      </w:r>
      <w:r>
        <w:rPr>
          <w:rFonts w:ascii="Arial" w:hAnsi="Arial" w:cs="Arial"/>
          <w:b/>
          <w:bCs/>
          <w:sz w:val="20"/>
          <w:szCs w:val="20"/>
          <w:vertAlign w:val="superscript"/>
          <w:lang w:eastAsia="zh-CN"/>
        </w:rPr>
        <w:t>)</w:t>
      </w:r>
    </w:p>
    <w:p w14:paraId="0AA39D57" w14:textId="77777777" w:rsidR="00037992" w:rsidRPr="000F5EB8" w:rsidRDefault="00037992" w:rsidP="00037992">
      <w:pPr>
        <w:tabs>
          <w:tab w:val="left" w:pos="5812"/>
          <w:tab w:val="left" w:pos="9781"/>
        </w:tabs>
        <w:suppressAutoHyphens/>
        <w:ind w:left="2410" w:hanging="2410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41D7D06C" w14:textId="3476397E" w:rsidR="00037992" w:rsidRPr="00CC0C86" w:rsidRDefault="0047639C" w:rsidP="00037992">
      <w:pPr>
        <w:rPr>
          <w:rFonts w:ascii="Arial" w:eastAsia="Calibri" w:hAnsi="Arial" w:cs="Arial"/>
          <w:color w:val="auto"/>
          <w:sz w:val="18"/>
          <w:szCs w:val="18"/>
          <w:lang w:eastAsia="en-US" w:bidi="en-US"/>
        </w:rPr>
      </w:pPr>
      <w:r w:rsidRPr="00CC0C86">
        <w:rPr>
          <w:rFonts w:ascii="Arial" w:eastAsia="Calibri" w:hAnsi="Arial" w:cs="Arial"/>
          <w:color w:val="auto"/>
          <w:sz w:val="18"/>
          <w:szCs w:val="18"/>
          <w:lang w:eastAsia="en-US" w:bidi="en-US"/>
        </w:rPr>
        <w:t>* - o</w:t>
      </w:r>
      <w:r w:rsidR="00037992" w:rsidRPr="00CC0C86">
        <w:rPr>
          <w:rFonts w:ascii="Arial" w:eastAsia="Calibri" w:hAnsi="Arial" w:cs="Arial"/>
          <w:color w:val="auto"/>
          <w:sz w:val="18"/>
          <w:szCs w:val="18"/>
          <w:lang w:eastAsia="en-US" w:bidi="en-US"/>
        </w:rPr>
        <w:t>dpowiedź NIE w przyp</w:t>
      </w:r>
      <w:r w:rsidR="00D077F3" w:rsidRPr="00CC0C86">
        <w:rPr>
          <w:rFonts w:ascii="Arial" w:eastAsia="Calibri" w:hAnsi="Arial" w:cs="Arial"/>
          <w:color w:val="auto"/>
          <w:sz w:val="18"/>
          <w:szCs w:val="18"/>
          <w:lang w:eastAsia="en-US" w:bidi="en-US"/>
        </w:rPr>
        <w:t xml:space="preserve">adku parametrów wymaganych </w:t>
      </w:r>
      <w:r w:rsidR="00CC0C86">
        <w:rPr>
          <w:rFonts w:ascii="Arial" w:eastAsia="Calibri" w:hAnsi="Arial" w:cs="Arial"/>
          <w:color w:val="auto"/>
          <w:sz w:val="18"/>
          <w:szCs w:val="18"/>
          <w:lang w:eastAsia="en-US" w:bidi="en-US"/>
        </w:rPr>
        <w:t>może spowodować podstawę do odrzucenia oferty</w:t>
      </w:r>
    </w:p>
    <w:p w14:paraId="1CB4C3D6" w14:textId="4147071E" w:rsidR="00772BD9" w:rsidRDefault="00772BD9" w:rsidP="00772BD9">
      <w:pPr>
        <w:pStyle w:val="NormalnyWeb"/>
        <w:shd w:val="clear" w:color="auto" w:fill="FFFFFF"/>
        <w:spacing w:after="0" w:line="254" w:lineRule="atLeast"/>
        <w:rPr>
          <w:color w:val="auto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846"/>
        <w:gridCol w:w="5812"/>
        <w:gridCol w:w="1701"/>
        <w:gridCol w:w="1559"/>
        <w:gridCol w:w="4642"/>
      </w:tblGrid>
      <w:tr w:rsidR="00CC0C86" w:rsidRPr="00CC0C86" w14:paraId="4746590B" w14:textId="758F81F6" w:rsidTr="007E5C8D">
        <w:trPr>
          <w:trHeight w:val="671"/>
          <w:tblHeader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B8D5E58" w14:textId="71E953D2" w:rsidR="00C61C1F" w:rsidRPr="00CC0C86" w:rsidRDefault="00C61C1F" w:rsidP="007E5C8D">
            <w:pPr>
              <w:jc w:val="center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L.p.</w:t>
            </w:r>
          </w:p>
        </w:tc>
        <w:tc>
          <w:tcPr>
            <w:tcW w:w="5812" w:type="dxa"/>
            <w:shd w:val="clear" w:color="auto" w:fill="D9D9D9" w:themeFill="background1" w:themeFillShade="D9"/>
            <w:vAlign w:val="center"/>
          </w:tcPr>
          <w:p w14:paraId="3A78CC67" w14:textId="623FDF59" w:rsidR="00C61C1F" w:rsidRPr="00CC0C86" w:rsidRDefault="00C61C1F" w:rsidP="007E5C8D">
            <w:pPr>
              <w:jc w:val="center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hAnsi="Arial" w:cs="Arial"/>
                <w:b/>
                <w:color w:val="auto"/>
                <w:sz w:val="18"/>
                <w:szCs w:val="18"/>
                <w:lang w:val="pl-PL"/>
              </w:rPr>
              <w:t>Wymagane parametry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C09F6C3" w14:textId="6C9910B6" w:rsidR="00C61C1F" w:rsidRPr="00CC0C86" w:rsidRDefault="00C61C1F" w:rsidP="007E5C8D">
            <w:pPr>
              <w:ind w:left="0" w:firstLine="0"/>
              <w:jc w:val="center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l-PL"/>
              </w:rPr>
              <w:t>Parametr wymagany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57D51C4" w14:textId="4722F4D4" w:rsidR="00C61C1F" w:rsidRPr="00CC0C86" w:rsidRDefault="00C61C1F" w:rsidP="007E5C8D">
            <w:pPr>
              <w:ind w:left="0" w:firstLine="0"/>
              <w:jc w:val="center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l-PL"/>
              </w:rPr>
              <w:t>Parametr oceniany</w:t>
            </w:r>
          </w:p>
        </w:tc>
        <w:tc>
          <w:tcPr>
            <w:tcW w:w="4642" w:type="dxa"/>
            <w:shd w:val="clear" w:color="auto" w:fill="D9D9D9" w:themeFill="background1" w:themeFillShade="D9"/>
            <w:vAlign w:val="center"/>
          </w:tcPr>
          <w:p w14:paraId="1D79C224" w14:textId="267ADC7D" w:rsidR="00C61C1F" w:rsidRPr="00CC0C86" w:rsidRDefault="00C61C1F" w:rsidP="007E5C8D">
            <w:pPr>
              <w:spacing w:after="0" w:line="288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l-PL"/>
              </w:rPr>
              <w:t>Potwierdzenie spełnienia parametru wymaganego</w:t>
            </w:r>
            <w:r w:rsidR="00B3464A" w:rsidRPr="00CC0C86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l-PL"/>
              </w:rPr>
              <w:t xml:space="preserve"> / opis oferowanego rozwiązania</w:t>
            </w:r>
            <w:r w:rsidR="0047639C" w:rsidRPr="00CC0C86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pl-PL"/>
              </w:rPr>
              <w:t>*</w:t>
            </w:r>
          </w:p>
        </w:tc>
      </w:tr>
      <w:tr w:rsidR="00CC0C86" w:rsidRPr="00CC0C86" w14:paraId="6467262C" w14:textId="6EC194EE" w:rsidTr="007E5C8D">
        <w:trPr>
          <w:trHeight w:val="340"/>
        </w:trPr>
        <w:tc>
          <w:tcPr>
            <w:tcW w:w="846" w:type="dxa"/>
            <w:shd w:val="clear" w:color="auto" w:fill="DBE5F1" w:themeFill="accent1" w:themeFillTint="33"/>
            <w:vAlign w:val="center"/>
          </w:tcPr>
          <w:p w14:paraId="62E46D19" w14:textId="77777777" w:rsidR="00C61C1F" w:rsidRPr="00CC0C86" w:rsidRDefault="00C61C1F" w:rsidP="00F73DA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14:paraId="2D77B4FD" w14:textId="52A0E453" w:rsidR="00C61C1F" w:rsidRPr="00CC0C86" w:rsidRDefault="00C61C1F" w:rsidP="007E5C8D">
            <w:pPr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Przedmiot zamówienia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242C8E01" w14:textId="77777777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5B16B315" w14:textId="46361766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642" w:type="dxa"/>
            <w:shd w:val="clear" w:color="auto" w:fill="DBE5F1" w:themeFill="accent1" w:themeFillTint="33"/>
            <w:vAlign w:val="center"/>
          </w:tcPr>
          <w:p w14:paraId="137B562A" w14:textId="5BC62217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665857B2" w14:textId="1DAEC2C5" w:rsidTr="007E5C8D">
        <w:trPr>
          <w:trHeight w:val="737"/>
        </w:trPr>
        <w:tc>
          <w:tcPr>
            <w:tcW w:w="846" w:type="dxa"/>
            <w:vAlign w:val="center"/>
          </w:tcPr>
          <w:p w14:paraId="410B95C3" w14:textId="77777777" w:rsidR="00B3464A" w:rsidRPr="00CC0C86" w:rsidRDefault="00B3464A" w:rsidP="00F73DAF">
            <w:pPr>
              <w:pStyle w:val="Akapitzlist"/>
              <w:numPr>
                <w:ilvl w:val="0"/>
                <w:numId w:val="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3714" w:type="dxa"/>
            <w:gridSpan w:val="4"/>
            <w:vAlign w:val="center"/>
          </w:tcPr>
          <w:p w14:paraId="5472B391" w14:textId="47E76CF7" w:rsidR="00B3464A" w:rsidRPr="00CC0C86" w:rsidRDefault="00B3464A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Świadczenie usługi SOC (Security Operations Center), polegającej na monitorowaniu, analizowaniu i reagowaniu na incydenty związane z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cyberbezpieczeństwem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w modelu usługowym (dostawca usługi zapewnia po swojej stronie wymaganą infrastrukturę, oprogramowanie i niezbędne zasoby) wraz z </w:t>
            </w:r>
            <w:r w:rsidR="008479FC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wdrożeniem, 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uruchomieniem i utrzymaniem systemu klasy SIEM (Security Information and Event Management), zgodnie z poniższymi wymaganiami:</w:t>
            </w:r>
          </w:p>
        </w:tc>
      </w:tr>
      <w:tr w:rsidR="00CC0C86" w:rsidRPr="00CC0C86" w14:paraId="583E26C0" w14:textId="4F5F9DC3" w:rsidTr="007E5C8D">
        <w:trPr>
          <w:trHeight w:val="340"/>
        </w:trPr>
        <w:tc>
          <w:tcPr>
            <w:tcW w:w="846" w:type="dxa"/>
            <w:shd w:val="clear" w:color="auto" w:fill="DBE5F1" w:themeFill="accent1" w:themeFillTint="33"/>
            <w:vAlign w:val="center"/>
          </w:tcPr>
          <w:p w14:paraId="0284E844" w14:textId="77777777" w:rsidR="00C61C1F" w:rsidRPr="00CC0C86" w:rsidRDefault="00C61C1F" w:rsidP="00F73DAF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14:paraId="662944B8" w14:textId="747D35C6" w:rsidR="00C61C1F" w:rsidRPr="00CC0C86" w:rsidRDefault="00C61C1F" w:rsidP="007E5C8D">
            <w:pPr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Wymagania formalne dotyczące wykonywanej usługi: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1CDBC4D2" w14:textId="77777777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59FCFDB2" w14:textId="0B88DEE6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642" w:type="dxa"/>
            <w:shd w:val="clear" w:color="auto" w:fill="DBE5F1" w:themeFill="accent1" w:themeFillTint="33"/>
            <w:vAlign w:val="center"/>
          </w:tcPr>
          <w:p w14:paraId="223424BF" w14:textId="20117D34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18778B76" w14:textId="3E4D9E89" w:rsidTr="007E5C8D">
        <w:trPr>
          <w:trHeight w:val="624"/>
        </w:trPr>
        <w:tc>
          <w:tcPr>
            <w:tcW w:w="846" w:type="dxa"/>
            <w:vAlign w:val="center"/>
          </w:tcPr>
          <w:p w14:paraId="6AB6FF2C" w14:textId="77777777" w:rsidR="00C61C1F" w:rsidRPr="00CC0C86" w:rsidRDefault="00C61C1F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0A92E32C" w14:textId="77777777" w:rsidR="00C61C1F" w:rsidRPr="00CC0C86" w:rsidRDefault="00037FB0" w:rsidP="007E5C8D">
            <w:pPr>
              <w:rPr>
                <w:rFonts w:ascii="Arial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Posiadanie przez W</w:t>
            </w:r>
            <w:r w:rsidR="00C61C1F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ykonawcę certyfikatu na zgodność działań z </w:t>
            </w:r>
            <w:r w:rsidR="0047639C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normą ISO 27001, ISO 22301</w:t>
            </w:r>
            <w:r w:rsidR="00C61C1F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wdrożone w obszarze kompetencyjnym usługi SOC</w:t>
            </w:r>
            <w:r w:rsidR="00A222D0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  <w:r w:rsidR="00A222D0" w:rsidRPr="00CC0C86">
              <w:rPr>
                <w:rFonts w:ascii="Arial" w:hAnsi="Arial" w:cs="Arial"/>
                <w:b/>
                <w:color w:val="auto"/>
                <w:sz w:val="18"/>
                <w:szCs w:val="18"/>
                <w:lang w:val="pl-PL"/>
              </w:rPr>
              <w:t>lub równoważne</w:t>
            </w:r>
            <w:r w:rsidR="00A222D0" w:rsidRPr="00CC0C86">
              <w:rPr>
                <w:rStyle w:val="Odwoanieprzypisudolnego"/>
                <w:rFonts w:ascii="Arial" w:hAnsi="Arial" w:cs="Arial"/>
                <w:b/>
                <w:color w:val="auto"/>
                <w:sz w:val="18"/>
                <w:szCs w:val="18"/>
                <w:lang w:val="pl-PL"/>
              </w:rPr>
              <w:footnoteReference w:id="1"/>
            </w:r>
          </w:p>
          <w:p w14:paraId="484EF771" w14:textId="4F089C6A" w:rsidR="0047639C" w:rsidRPr="00CC0C86" w:rsidRDefault="0047639C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hAnsi="Arial" w:cs="Arial"/>
                <w:b/>
                <w:color w:val="auto"/>
                <w:sz w:val="18"/>
                <w:szCs w:val="18"/>
                <w:lang w:val="pl-PL"/>
              </w:rPr>
              <w:t>Posiadane certyfikaty należy dołączyć do oferty</w:t>
            </w:r>
          </w:p>
        </w:tc>
        <w:tc>
          <w:tcPr>
            <w:tcW w:w="1701" w:type="dxa"/>
            <w:vAlign w:val="center"/>
          </w:tcPr>
          <w:p w14:paraId="4D7B0D15" w14:textId="313BFC81" w:rsidR="00C61C1F" w:rsidRPr="00CC0C86" w:rsidRDefault="00037FB0" w:rsidP="00A222D0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7ADEB866" w14:textId="4EA9900B" w:rsidR="00C61C1F" w:rsidRPr="00CC0C86" w:rsidRDefault="00037FB0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42C7B567" w14:textId="334C73BA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24EE35D9" w14:textId="0286FCC6" w:rsidTr="007E5C8D">
        <w:trPr>
          <w:trHeight w:val="1984"/>
        </w:trPr>
        <w:tc>
          <w:tcPr>
            <w:tcW w:w="846" w:type="dxa"/>
            <w:vAlign w:val="center"/>
          </w:tcPr>
          <w:p w14:paraId="7B2FBA96" w14:textId="77777777" w:rsidR="00C61C1F" w:rsidRPr="00CC0C86" w:rsidRDefault="00C61C1F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3D2DE670" w14:textId="3CE8D48B" w:rsidR="00C61C1F" w:rsidRPr="00CC0C86" w:rsidRDefault="00C61C1F" w:rsidP="00D31AD4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Wykonywanie usługi SOC, </w:t>
            </w:r>
            <w:r w:rsidR="00D31AD4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stanowiącej przedmiot postepowania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zgodnie z wymaganiami Ustawy z dnia 5 lipca 2018r. o krajowym systemie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cyberbezpieczeństwa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w zakresie wsparcia Operatorów Usług Kluczowych, rozporządzeniem Ministra Cyfryzacji z dnia 4 grudnia 2019r. w sprawie warunków organizacyjnych i technicznych dla podmiotów świadczących usługi z zakresu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cyberbezpieczeństwa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oraz wewnętrznych struktur organizacyjnych operatorów usług kluczowych odpowiedzialnych za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cyberbezpieczeństwo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;</w:t>
            </w:r>
          </w:p>
        </w:tc>
        <w:tc>
          <w:tcPr>
            <w:tcW w:w="1701" w:type="dxa"/>
            <w:vAlign w:val="center"/>
          </w:tcPr>
          <w:p w14:paraId="321298DA" w14:textId="50CF71CD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537FAE74" w14:textId="2F7C9E48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0F9BEEEE" w14:textId="4D551126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1BECB01C" w14:textId="6C29E060" w:rsidTr="007E5C8D">
        <w:trPr>
          <w:trHeight w:val="397"/>
        </w:trPr>
        <w:tc>
          <w:tcPr>
            <w:tcW w:w="846" w:type="dxa"/>
            <w:vAlign w:val="center"/>
          </w:tcPr>
          <w:p w14:paraId="73B5D412" w14:textId="77777777" w:rsidR="00C61C1F" w:rsidRPr="00CC0C86" w:rsidRDefault="00C61C1F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61949388" w14:textId="7115FDC8" w:rsidR="00C61C1F" w:rsidRPr="00CC0C86" w:rsidRDefault="00C61C1F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Podejmowanie działań i procesów operacyjnych zgodnie z wymogami norm PN-EN ISO/IEC 27001 oraz PN-EN ISO 22301 </w:t>
            </w:r>
          </w:p>
        </w:tc>
        <w:tc>
          <w:tcPr>
            <w:tcW w:w="1701" w:type="dxa"/>
            <w:vAlign w:val="center"/>
          </w:tcPr>
          <w:p w14:paraId="2D49A969" w14:textId="414DB365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1721164C" w14:textId="5AD0F337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1D91B166" w14:textId="64547533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6F4BF91C" w14:textId="794F4688" w:rsidTr="007E5C8D">
        <w:trPr>
          <w:trHeight w:val="737"/>
        </w:trPr>
        <w:tc>
          <w:tcPr>
            <w:tcW w:w="846" w:type="dxa"/>
            <w:shd w:val="clear" w:color="auto" w:fill="EEECE1" w:themeFill="background2"/>
            <w:vAlign w:val="center"/>
          </w:tcPr>
          <w:p w14:paraId="03ED12AD" w14:textId="77777777" w:rsidR="00E87E2B" w:rsidRPr="00CC0C86" w:rsidRDefault="00E87E2B" w:rsidP="007E5C8D">
            <w:pPr>
              <w:rPr>
                <w:rFonts w:ascii="Arial" w:eastAsia="Calibri" w:hAnsi="Arial" w:cs="Arial"/>
                <w:b/>
                <w:i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3714" w:type="dxa"/>
            <w:gridSpan w:val="4"/>
            <w:shd w:val="clear" w:color="auto" w:fill="EEECE1" w:themeFill="background2"/>
            <w:vAlign w:val="center"/>
          </w:tcPr>
          <w:p w14:paraId="7151BD40" w14:textId="0F275DBF" w:rsidR="00E87E2B" w:rsidRPr="00CC0C86" w:rsidRDefault="00E87E2B" w:rsidP="007E5C8D">
            <w:pPr>
              <w:ind w:left="0" w:firstLine="0"/>
              <w:rPr>
                <w:rFonts w:ascii="Arial" w:eastAsia="Calibri" w:hAnsi="Arial" w:cs="Arial"/>
                <w:b/>
                <w:i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b/>
                <w:i/>
                <w:color w:val="auto"/>
                <w:sz w:val="18"/>
                <w:szCs w:val="18"/>
                <w:lang w:val="pl-PL"/>
              </w:rPr>
              <w:t xml:space="preserve">Wymagania formalne dotyczące wykonywanej usługi wynikające z rozporządzenia ministra cyfryzacji z dnia 4 grudnia 2019 r w sprawie warunków organizacyjnych i technicznych dla podmiotów świadczących usługi z zakresu </w:t>
            </w:r>
            <w:proofErr w:type="spellStart"/>
            <w:r w:rsidRPr="00CC0C86">
              <w:rPr>
                <w:rFonts w:ascii="Arial" w:eastAsia="Calibri" w:hAnsi="Arial" w:cs="Arial"/>
                <w:b/>
                <w:i/>
                <w:color w:val="auto"/>
                <w:sz w:val="18"/>
                <w:szCs w:val="18"/>
                <w:lang w:val="pl-PL"/>
              </w:rPr>
              <w:t>cyberbezpieczeństwa</w:t>
            </w:r>
            <w:proofErr w:type="spellEnd"/>
            <w:r w:rsidRPr="00CC0C86">
              <w:rPr>
                <w:rFonts w:ascii="Arial" w:eastAsia="Calibri" w:hAnsi="Arial" w:cs="Arial"/>
                <w:b/>
                <w:i/>
                <w:color w:val="auto"/>
                <w:sz w:val="18"/>
                <w:szCs w:val="18"/>
                <w:lang w:val="pl-PL"/>
              </w:rPr>
              <w:t xml:space="preserve"> oraz wewnętrznych struktur organizacyjnych operatorów usług kluczowych odpowiedzialnych za </w:t>
            </w:r>
            <w:proofErr w:type="spellStart"/>
            <w:r w:rsidRPr="00CC0C86">
              <w:rPr>
                <w:rFonts w:ascii="Arial" w:eastAsia="Calibri" w:hAnsi="Arial" w:cs="Arial"/>
                <w:b/>
                <w:i/>
                <w:color w:val="auto"/>
                <w:sz w:val="18"/>
                <w:szCs w:val="18"/>
                <w:lang w:val="pl-PL"/>
              </w:rPr>
              <w:t>cyberbezpieczeństwo</w:t>
            </w:r>
            <w:proofErr w:type="spellEnd"/>
            <w:r w:rsidRPr="00CC0C86">
              <w:rPr>
                <w:rFonts w:ascii="Arial" w:eastAsia="Calibri" w:hAnsi="Arial" w:cs="Arial"/>
                <w:b/>
                <w:i/>
                <w:color w:val="auto"/>
                <w:sz w:val="18"/>
                <w:szCs w:val="18"/>
                <w:lang w:val="pl-PL"/>
              </w:rPr>
              <w:t>:</w:t>
            </w:r>
          </w:p>
        </w:tc>
      </w:tr>
      <w:tr w:rsidR="00CC0C86" w:rsidRPr="00CC0C86" w14:paraId="3B67C079" w14:textId="67D6252D" w:rsidTr="007E5C8D">
        <w:trPr>
          <w:trHeight w:val="1020"/>
        </w:trPr>
        <w:tc>
          <w:tcPr>
            <w:tcW w:w="846" w:type="dxa"/>
            <w:vAlign w:val="center"/>
          </w:tcPr>
          <w:p w14:paraId="3D292582" w14:textId="77777777" w:rsidR="00C61C1F" w:rsidRPr="00CC0C86" w:rsidRDefault="00C61C1F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50A09457" w14:textId="5EC74126" w:rsidR="00C61C1F" w:rsidRPr="00CC0C86" w:rsidRDefault="00C61C1F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Wykonawca musi posiadać, utrzymywać i aktualizować system zarządzania bezpieczeństwem informacji spełniającym wymagania Polskiej N</w:t>
            </w:r>
            <w:r w:rsidR="0047639C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ormy PN-EN ISO/IEC 27001, 22301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lub równoważne w zakresie obejmującym co najmniej świadczone usługi;</w:t>
            </w:r>
          </w:p>
        </w:tc>
        <w:tc>
          <w:tcPr>
            <w:tcW w:w="1701" w:type="dxa"/>
            <w:vAlign w:val="center"/>
          </w:tcPr>
          <w:p w14:paraId="2E57EF9C" w14:textId="5CE7EF13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2007EB3A" w14:textId="1D0F74A0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1D5D22F7" w14:textId="6505868E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08C256DE" w14:textId="19131BA0" w:rsidTr="007E5C8D">
        <w:trPr>
          <w:trHeight w:val="794"/>
        </w:trPr>
        <w:tc>
          <w:tcPr>
            <w:tcW w:w="846" w:type="dxa"/>
            <w:vAlign w:val="center"/>
          </w:tcPr>
          <w:p w14:paraId="3F81D496" w14:textId="77777777" w:rsidR="00C61C1F" w:rsidRPr="00CC0C86" w:rsidRDefault="00C61C1F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164FA6E5" w14:textId="6E90AE76" w:rsidR="00C61C1F" w:rsidRPr="00CC0C86" w:rsidRDefault="00C61C1F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Wykonawca musi zapewnić ciągłość działania usługi obsługi incydentu oraz wsparcia operatora usługi kluczowej z czasem reakcji adekwatnym do charakteru usługi kluczowej;</w:t>
            </w:r>
          </w:p>
        </w:tc>
        <w:tc>
          <w:tcPr>
            <w:tcW w:w="1701" w:type="dxa"/>
            <w:vAlign w:val="center"/>
          </w:tcPr>
          <w:p w14:paraId="7699F550" w14:textId="48CB8D62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737857E4" w14:textId="74F9EA53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0D177DF4" w14:textId="6AD7CA4A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516BDE03" w14:textId="5947AF4A" w:rsidTr="007E5C8D">
        <w:trPr>
          <w:trHeight w:val="3912"/>
        </w:trPr>
        <w:tc>
          <w:tcPr>
            <w:tcW w:w="846" w:type="dxa"/>
            <w:vAlign w:val="center"/>
          </w:tcPr>
          <w:p w14:paraId="16DD91EF" w14:textId="77777777" w:rsidR="00E87E2B" w:rsidRPr="00CC0C86" w:rsidRDefault="00E87E2B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00644BDB" w14:textId="3B179862" w:rsidR="00E87E2B" w:rsidRPr="00CC0C86" w:rsidRDefault="00E87E2B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Wykonawca musi przez cały okres obowiązywania umowy z Zamawiającym dysponować personelem posiadający umiejętności, o których mowa w par. 1 ust. 1 pkt 4 rozporządzenia Ministra Cyfryzacji z dnia 4 grudnia 2019r. w sprawie warunków organizacyjnych i technicznych dla podmiotów świadczących usługi z zakresu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cyberbezpieczeństwa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oraz wewnętrznych struktur organizacyjnych operatorów usług kluczowych odpowiedzialnych za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cyberbezpieczeństwo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, przy czym </w:t>
            </w:r>
            <w:r w:rsidR="0047639C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Zamawiający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uzna za spełnienie tego obszaru jeśli Wykonawca dysponuje minimum:</w:t>
            </w:r>
          </w:p>
          <w:p w14:paraId="22BEB7C0" w14:textId="133DB95A" w:rsidR="00E87E2B" w:rsidRPr="00CC0C86" w:rsidRDefault="00E87E2B" w:rsidP="00F73DAF">
            <w:pPr>
              <w:pStyle w:val="Akapitzlist"/>
              <w:numPr>
                <w:ilvl w:val="0"/>
                <w:numId w:val="9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SOC Team Leader – </w:t>
            </w:r>
            <w:r w:rsidR="0047639C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min 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1 osoba</w:t>
            </w:r>
          </w:p>
          <w:p w14:paraId="099BF428" w14:textId="77777777" w:rsidR="00E87E2B" w:rsidRPr="00CC0C86" w:rsidRDefault="00E87E2B" w:rsidP="00F73DAF">
            <w:pPr>
              <w:pStyle w:val="Akapitzlist"/>
              <w:numPr>
                <w:ilvl w:val="0"/>
                <w:numId w:val="9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Analitycy SOC – min 6 osób</w:t>
            </w:r>
          </w:p>
          <w:p w14:paraId="3EF25542" w14:textId="77777777" w:rsidR="00E87E2B" w:rsidRPr="00CC0C86" w:rsidRDefault="00E87E2B" w:rsidP="00F73DAF">
            <w:pPr>
              <w:pStyle w:val="Akapitzlist"/>
              <w:numPr>
                <w:ilvl w:val="0"/>
                <w:numId w:val="9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Zespół audytowy oraz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pentesterski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– min 5 osób</w:t>
            </w:r>
          </w:p>
          <w:p w14:paraId="71BD9DB0" w14:textId="77777777" w:rsidR="00E87E2B" w:rsidRPr="00CC0C86" w:rsidRDefault="00E87E2B" w:rsidP="00F73DAF">
            <w:pPr>
              <w:pStyle w:val="Akapitzlist"/>
              <w:numPr>
                <w:ilvl w:val="0"/>
                <w:numId w:val="9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Inżynierowie Systemowi odpowiedzialni za produkty EDR/XDR, NGFW/UTM, DLP – min 5 osób</w:t>
            </w:r>
          </w:p>
          <w:p w14:paraId="12576B8A" w14:textId="77777777" w:rsidR="00E87E2B" w:rsidRPr="00CC0C86" w:rsidRDefault="00E87E2B" w:rsidP="00F73DAF">
            <w:pPr>
              <w:pStyle w:val="Akapitzlist"/>
              <w:numPr>
                <w:ilvl w:val="0"/>
                <w:numId w:val="9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Zespół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Incident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Response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– min 3 osoby</w:t>
            </w:r>
          </w:p>
          <w:p w14:paraId="0F2A31CB" w14:textId="77777777" w:rsidR="00E87E2B" w:rsidRPr="00CC0C86" w:rsidRDefault="00E87E2B" w:rsidP="00F73DAF">
            <w:pPr>
              <w:pStyle w:val="Akapitzlist"/>
              <w:numPr>
                <w:ilvl w:val="0"/>
                <w:numId w:val="9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Project Manager – min 2 osoby</w:t>
            </w:r>
          </w:p>
          <w:p w14:paraId="228B348E" w14:textId="309ACDB0" w:rsidR="007F2412" w:rsidRPr="00CC0C86" w:rsidRDefault="007F2412" w:rsidP="007F2412">
            <w:pPr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Należy wymienić zespół osób oraz dołączyć do oferty ww. certyfikaty/dokumenty/uprawnienia.</w:t>
            </w:r>
          </w:p>
        </w:tc>
        <w:tc>
          <w:tcPr>
            <w:tcW w:w="1701" w:type="dxa"/>
            <w:vAlign w:val="center"/>
          </w:tcPr>
          <w:p w14:paraId="39A6E90A" w14:textId="43FBCE81" w:rsidR="00E87E2B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62619FA8" w14:textId="329F67F1" w:rsidR="00E87E2B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2E1C85D2" w14:textId="254CEA7D" w:rsidR="00E87E2B" w:rsidRPr="00CC0C86" w:rsidRDefault="00E87E2B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4E796E74" w14:textId="40CFC676" w:rsidTr="007E5C8D">
        <w:trPr>
          <w:trHeight w:val="1871"/>
        </w:trPr>
        <w:tc>
          <w:tcPr>
            <w:tcW w:w="846" w:type="dxa"/>
            <w:vAlign w:val="center"/>
          </w:tcPr>
          <w:p w14:paraId="5207BFBE" w14:textId="77777777" w:rsidR="00E87E2B" w:rsidRPr="00CC0C86" w:rsidRDefault="00E87E2B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7C5FF9BE" w14:textId="77777777" w:rsidR="00E87E2B" w:rsidRPr="00CC0C86" w:rsidRDefault="00E87E2B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Wykonawca musi posiadać możliwość wykonywania identyfikacji zagrożeń w odniesieniu do systemów informacyjnych Zamawiającego w oparciu o logi udostępnione przez Zamawiającego z systemów:</w:t>
            </w:r>
          </w:p>
          <w:p w14:paraId="08FCD5BA" w14:textId="77777777" w:rsidR="00E87E2B" w:rsidRPr="00CC0C86" w:rsidRDefault="00E87E2B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EDR</w:t>
            </w:r>
          </w:p>
          <w:p w14:paraId="66A00308" w14:textId="77777777" w:rsidR="00E87E2B" w:rsidRPr="00CC0C86" w:rsidRDefault="00E87E2B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NGFW/UTM</w:t>
            </w:r>
          </w:p>
          <w:p w14:paraId="23A1282B" w14:textId="77777777" w:rsidR="00E87E2B" w:rsidRPr="00CC0C86" w:rsidRDefault="00E87E2B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DLP</w:t>
            </w:r>
          </w:p>
          <w:p w14:paraId="7B001D85" w14:textId="788EC06D" w:rsidR="00E87E2B" w:rsidRPr="00CC0C86" w:rsidRDefault="00E87E2B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Active Directory</w:t>
            </w:r>
          </w:p>
        </w:tc>
        <w:tc>
          <w:tcPr>
            <w:tcW w:w="1701" w:type="dxa"/>
            <w:vAlign w:val="center"/>
          </w:tcPr>
          <w:p w14:paraId="4CB5ED7E" w14:textId="2E2E05E7" w:rsidR="00E87E2B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0F558207" w14:textId="286350B5" w:rsidR="00E87E2B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7DFD6D09" w14:textId="3DD19D7F" w:rsidR="00A222D0" w:rsidRPr="00CC0C86" w:rsidRDefault="00A222D0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1199807D" w14:textId="234D4115" w:rsidTr="007E5C8D">
        <w:trPr>
          <w:trHeight w:val="1304"/>
        </w:trPr>
        <w:tc>
          <w:tcPr>
            <w:tcW w:w="846" w:type="dxa"/>
            <w:vAlign w:val="center"/>
          </w:tcPr>
          <w:p w14:paraId="473AF0EA" w14:textId="77777777" w:rsidR="00C61C1F" w:rsidRPr="00CC0C86" w:rsidRDefault="00C61C1F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3FB4AE8F" w14:textId="3981E500" w:rsidR="00C61C1F" w:rsidRPr="00CC0C86" w:rsidRDefault="00C61C1F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Wykonawca musi posiadać możliwość wykonywania wykrywania przełamania lub ominięcia zabezpieczeń systemu informacyjnego Zamawiającego, prowadzenia analizy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powłamaniowej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wraz z określeniem działań niezbędnych do przywrócenia sprawności systemu informacyjnego operatora usługi kluczowej;</w:t>
            </w:r>
          </w:p>
        </w:tc>
        <w:tc>
          <w:tcPr>
            <w:tcW w:w="1701" w:type="dxa"/>
            <w:vAlign w:val="center"/>
          </w:tcPr>
          <w:p w14:paraId="5EA56E29" w14:textId="36A53CFF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3956C6F4" w14:textId="051C0686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65C68610" w14:textId="67C6311B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46D3568A" w14:textId="0C11FFF0" w:rsidTr="007E5C8D">
        <w:trPr>
          <w:trHeight w:val="3402"/>
        </w:trPr>
        <w:tc>
          <w:tcPr>
            <w:tcW w:w="846" w:type="dxa"/>
            <w:vAlign w:val="center"/>
          </w:tcPr>
          <w:p w14:paraId="186EAC84" w14:textId="77777777" w:rsidR="00C61C1F" w:rsidRPr="00CC0C86" w:rsidRDefault="00C61C1F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48E2FB66" w14:textId="3B391886" w:rsidR="00C61C1F" w:rsidRPr="00CC0C86" w:rsidRDefault="00C61C1F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Wykonawca musi posiadać możliwość wykonywania zabezpieczania informacji potrzebnych do analizy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powłamaniowej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, pozwalających na określenie wpływu incydentu poważnego na świadczenie usługi kluczowej, w tym informacji dotyczących: rodzajów usług kluczowych, na które incydent miał wpływ, liczby użytkowników usługi kluczowej, na których incydent miał wpływ, momentu wystąpienia i wykrycia incydentu oraz czas jego trwania, zasięgu geograficznego obszaru, którego dotyczy incydent poważny, wpływu incydentu na świadczenie usługi kluczowej przez innych operatorów usług kluczowych i dostawców usług cyfrowych, przyczyny zaistnienia incydentu i sposobu jego przebiegu oraz skutków jego oddziaływania na systemy informacyjne lub świadczone usługi kluczowe na potrzeby postępowań prowadzonych przez organy ścigania;</w:t>
            </w:r>
          </w:p>
        </w:tc>
        <w:tc>
          <w:tcPr>
            <w:tcW w:w="1701" w:type="dxa"/>
            <w:vAlign w:val="center"/>
          </w:tcPr>
          <w:p w14:paraId="4B772CF2" w14:textId="7C21C073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212F7795" w14:textId="1F330332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299451C9" w14:textId="511B58EE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3D1E8FE5" w14:textId="3A125D51" w:rsidTr="007E5C8D">
        <w:trPr>
          <w:trHeight w:val="1474"/>
        </w:trPr>
        <w:tc>
          <w:tcPr>
            <w:tcW w:w="846" w:type="dxa"/>
            <w:vAlign w:val="center"/>
          </w:tcPr>
          <w:p w14:paraId="01E1938F" w14:textId="77777777" w:rsidR="00C61C1F" w:rsidRPr="00CC0C86" w:rsidRDefault="00C61C1F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34ABC7D9" w14:textId="1F6B7609" w:rsidR="00C61C1F" w:rsidRPr="00CC0C86" w:rsidRDefault="00C61C1F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Wykonawca musi dysponować prawem do wyłącznego korzystania z pomieszczenia lub zespołu pomieszczeń, w których będzie realizowana usługa SOC, a pomieszczenia te muszą posiadać odpowiedni poziom zabezpieczeń fizycznych zgodny z w/w rozporządzeniem (</w:t>
            </w:r>
            <w:r w:rsidR="007F2412"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 xml:space="preserve">należy </w:t>
            </w:r>
            <w:r w:rsidR="00E87E2B"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załączyć do oferty</w:t>
            </w:r>
            <w:r w:rsidR="007F2412"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 xml:space="preserve"> certyfikaty, potwierdzenie spełnienia ww. warunku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).</w:t>
            </w:r>
          </w:p>
        </w:tc>
        <w:tc>
          <w:tcPr>
            <w:tcW w:w="1701" w:type="dxa"/>
            <w:vAlign w:val="center"/>
          </w:tcPr>
          <w:p w14:paraId="560C5668" w14:textId="35E0F65C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0E00EF39" w14:textId="030E57B4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6D92C956" w14:textId="350B4FCB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3AE17689" w14:textId="3342CB13" w:rsidTr="007E5C8D">
        <w:trPr>
          <w:trHeight w:val="907"/>
        </w:trPr>
        <w:tc>
          <w:tcPr>
            <w:tcW w:w="846" w:type="dxa"/>
            <w:vAlign w:val="center"/>
          </w:tcPr>
          <w:p w14:paraId="350D11CE" w14:textId="77777777" w:rsidR="00C61C1F" w:rsidRPr="00CC0C86" w:rsidRDefault="00C61C1F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588329A5" w14:textId="45E6746B" w:rsidR="00C61C1F" w:rsidRPr="00CC0C86" w:rsidRDefault="00C61C1F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Wykonawca musi dysponować redundantnymi środkami łączności umożliwiającymi prawidłową i bezpieczną wymianę informacji z podmiotami, dla których świadczą usługi SOC oraz właściwym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CSiRT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.</w:t>
            </w:r>
          </w:p>
        </w:tc>
        <w:tc>
          <w:tcPr>
            <w:tcW w:w="1701" w:type="dxa"/>
            <w:vAlign w:val="center"/>
          </w:tcPr>
          <w:p w14:paraId="021ABEB2" w14:textId="1258078F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19A6C451" w14:textId="58475341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247561DC" w14:textId="54E61454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54C01F58" w14:textId="761261BC" w:rsidTr="007E5C8D">
        <w:trPr>
          <w:trHeight w:val="567"/>
        </w:trPr>
        <w:tc>
          <w:tcPr>
            <w:tcW w:w="846" w:type="dxa"/>
            <w:vAlign w:val="center"/>
          </w:tcPr>
          <w:p w14:paraId="5D024D0C" w14:textId="77777777" w:rsidR="00C61C1F" w:rsidRPr="00CC0C86" w:rsidRDefault="00C61C1F" w:rsidP="00F73DAF">
            <w:pPr>
              <w:pStyle w:val="Akapitzlist"/>
              <w:numPr>
                <w:ilvl w:val="0"/>
                <w:numId w:val="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470638DC" w14:textId="1F10A7CE" w:rsidR="00C61C1F" w:rsidRPr="00CC0C86" w:rsidRDefault="00C61C1F" w:rsidP="007E5C8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Wykonawca dostosuje system do wymogów prawnych stawianych przez NIS2.</w:t>
            </w:r>
          </w:p>
        </w:tc>
        <w:tc>
          <w:tcPr>
            <w:tcW w:w="1701" w:type="dxa"/>
            <w:vAlign w:val="center"/>
          </w:tcPr>
          <w:p w14:paraId="6AF130B8" w14:textId="443A7E94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3F2F7608" w14:textId="344BD690" w:rsidR="00C61C1F" w:rsidRPr="00CC0C86" w:rsidRDefault="00813331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3A3C630E" w14:textId="77136C52" w:rsidR="00C61C1F" w:rsidRPr="00CC0C86" w:rsidRDefault="00C61C1F" w:rsidP="007E5C8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6A8EEB9B" w14:textId="72EAC38D" w:rsidTr="007E5C8D">
        <w:trPr>
          <w:trHeight w:val="397"/>
        </w:trPr>
        <w:tc>
          <w:tcPr>
            <w:tcW w:w="846" w:type="dxa"/>
            <w:shd w:val="clear" w:color="auto" w:fill="DBE5F1" w:themeFill="accent1" w:themeFillTint="33"/>
            <w:vAlign w:val="center"/>
          </w:tcPr>
          <w:p w14:paraId="37C43880" w14:textId="2CBE760F" w:rsidR="00724DAA" w:rsidRPr="00CC0C86" w:rsidRDefault="00724DAA" w:rsidP="00724DAA">
            <w:pPr>
              <w:pStyle w:val="Akapitzlist"/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III.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14:paraId="63D7D839" w14:textId="08BC6D2C" w:rsidR="00724DAA" w:rsidRPr="00CC0C86" w:rsidRDefault="00724DAA" w:rsidP="00724DAA">
            <w:pPr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Zakres usługi: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6D0FB1E2" w14:textId="77777777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668F53DF" w14:textId="1B92E2B3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642" w:type="dxa"/>
            <w:shd w:val="clear" w:color="auto" w:fill="DBE5F1" w:themeFill="accent1" w:themeFillTint="33"/>
            <w:vAlign w:val="center"/>
          </w:tcPr>
          <w:p w14:paraId="335CE6AB" w14:textId="29316228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457BCA2A" w14:textId="25D0D175" w:rsidTr="00813331">
        <w:trPr>
          <w:trHeight w:val="340"/>
        </w:trPr>
        <w:tc>
          <w:tcPr>
            <w:tcW w:w="846" w:type="dxa"/>
            <w:vAlign w:val="center"/>
          </w:tcPr>
          <w:p w14:paraId="4D363527" w14:textId="77777777" w:rsidR="00724DAA" w:rsidRPr="00CC0C86" w:rsidRDefault="00724DAA" w:rsidP="00724DAA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7A1EDAB8" w14:textId="34576ADB" w:rsidR="00724DAA" w:rsidRPr="00CC0C86" w:rsidRDefault="00724DAA" w:rsidP="00724DAA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Monitorowanie bezpieczeństwa wraz z identyfikacją niebezpiecznych zdarzeń w ramach SOC w trybie ciągłym: 24/7/365 zbierając logi z 4 systemów: EDR, NGFW, DLP oraz Active Directory w zakresie scenariuszy:</w:t>
            </w:r>
          </w:p>
          <w:p w14:paraId="0CB9C0D1" w14:textId="77777777" w:rsidR="00724DAA" w:rsidRPr="00CC0C86" w:rsidRDefault="00724DAA" w:rsidP="00724DAA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Monitorowania stacji roboczych oraz serwerów, urządzeń sieciowych w tym urządzeń brzegowych, systemów/aplikacji serwerowych, w tym systemów informacji medycznej, kontrolerów domeny,</w:t>
            </w:r>
          </w:p>
          <w:p w14:paraId="4D26C673" w14:textId="77777777" w:rsidR="00724DAA" w:rsidRPr="00CC0C86" w:rsidRDefault="00724DAA" w:rsidP="00724DAA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Powiadamiania o zagrożeniach ze stacji roboczych oraz serwerów, w szczególności generowane z narzędzi ochrony,</w:t>
            </w:r>
          </w:p>
          <w:p w14:paraId="63981047" w14:textId="77777777" w:rsidR="00724DAA" w:rsidRPr="00CC0C86" w:rsidRDefault="00724DAA" w:rsidP="00724DAA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Powiadamiania o dezaktywacji narzędzi bezpieczeństwa na danym hoście,</w:t>
            </w:r>
          </w:p>
          <w:p w14:paraId="5BB56036" w14:textId="77777777" w:rsidR="00724DAA" w:rsidRPr="00CC0C86" w:rsidRDefault="00724DAA" w:rsidP="00724DAA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Powiadamiania z modułów ochrony / bezpieczeństwa urządzeń brzegowych oraz wewnętrznych urządzeń sieciowych,</w:t>
            </w:r>
          </w:p>
          <w:p w14:paraId="5838F173" w14:textId="77777777" w:rsidR="00724DAA" w:rsidRPr="00CC0C86" w:rsidRDefault="00724DAA" w:rsidP="00724DAA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Zdarzeń dotyczących nieudanych, wielokrotnych prób logowania dla wszystkich monitorowanych aktywów</w:t>
            </w:r>
          </w:p>
          <w:p w14:paraId="1B93AFF5" w14:textId="77777777" w:rsidR="00724DAA" w:rsidRPr="00CC0C86" w:rsidRDefault="00724DAA" w:rsidP="00724DAA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Kluczowych zdarzeń (np. utworzenie konta, zmiana hasła, usunięcie konta, zmiana grupy) związanych z kontami uprzywilejowanymi dla wszystkich monitorowanych aktywów,</w:t>
            </w:r>
          </w:p>
          <w:p w14:paraId="0BD2020E" w14:textId="77777777" w:rsidR="00724DAA" w:rsidRPr="00CC0C86" w:rsidRDefault="00724DAA" w:rsidP="00724DAA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Zdarzeń sieciowych oraz systemowych (np. enumeracja, skanowanie portów i adresacji) mogących świadczyć o rekonesansie infrastruktury,</w:t>
            </w:r>
          </w:p>
          <w:p w14:paraId="12A58178" w14:textId="77777777" w:rsidR="00724DAA" w:rsidRPr="00CC0C86" w:rsidRDefault="00724DAA" w:rsidP="00724DAA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Zdarzeń związanych z modyfikacją mechanizmów harmonogramu w systemach operacyjnych,</w:t>
            </w:r>
          </w:p>
          <w:p w14:paraId="72649CC7" w14:textId="77777777" w:rsidR="00724DAA" w:rsidRPr="00CC0C86" w:rsidRDefault="00724DAA" w:rsidP="00724DAA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Zdarzeń związanych z modyfikacją audytu zdarzeń / dzienników systemowych,</w:t>
            </w:r>
          </w:p>
          <w:p w14:paraId="18DF6360" w14:textId="77777777" w:rsidR="00724DAA" w:rsidRPr="00CC0C86" w:rsidRDefault="00724DAA" w:rsidP="00724DAA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lastRenderedPageBreak/>
              <w:t>Zdarzeń dotyczących integralności plików, w szczególności zasobów sieciowych mogących świadczyć o zainfekowaniu oprogramowaniem złośliwym</w:t>
            </w:r>
          </w:p>
          <w:p w14:paraId="7593E316" w14:textId="4CF40EB3" w:rsidR="00724DAA" w:rsidRPr="00CC0C86" w:rsidRDefault="00724DAA" w:rsidP="00724DAA">
            <w:pPr>
              <w:pStyle w:val="Akapitzlist"/>
              <w:numPr>
                <w:ilvl w:val="0"/>
                <w:numId w:val="11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Zdarzeń związanych z logowaniem zdalnym.</w:t>
            </w:r>
          </w:p>
        </w:tc>
        <w:tc>
          <w:tcPr>
            <w:tcW w:w="1701" w:type="dxa"/>
            <w:vAlign w:val="center"/>
          </w:tcPr>
          <w:p w14:paraId="3A9A4067" w14:textId="1316D254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lastRenderedPageBreak/>
              <w:t>Tak, podać</w:t>
            </w:r>
          </w:p>
        </w:tc>
        <w:tc>
          <w:tcPr>
            <w:tcW w:w="1559" w:type="dxa"/>
            <w:vAlign w:val="center"/>
          </w:tcPr>
          <w:p w14:paraId="6C1E8013" w14:textId="5C732A0D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570038A3" w14:textId="624E2CEE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064402C5" w14:textId="240F02D8" w:rsidTr="007E5C8D">
        <w:tc>
          <w:tcPr>
            <w:tcW w:w="846" w:type="dxa"/>
            <w:vAlign w:val="center"/>
          </w:tcPr>
          <w:p w14:paraId="0C8F7006" w14:textId="77777777" w:rsidR="00724DAA" w:rsidRPr="00CC0C86" w:rsidRDefault="00724DAA" w:rsidP="00724DAA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7AF3A2B1" w14:textId="77777777" w:rsidR="00724DAA" w:rsidRPr="00CC0C86" w:rsidRDefault="00724DAA" w:rsidP="00724DAA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Uruchomienie środowiska SIEM (Security Information and Event Management)</w:t>
            </w:r>
          </w:p>
          <w:p w14:paraId="50D49424" w14:textId="20C7B465" w:rsidR="00724DAA" w:rsidRPr="00CC0C86" w:rsidRDefault="00724DAA" w:rsidP="00724DAA">
            <w:pPr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(należy podać: nazwę, typ oprogramowania, producent, kraj)</w:t>
            </w:r>
          </w:p>
        </w:tc>
        <w:tc>
          <w:tcPr>
            <w:tcW w:w="1701" w:type="dxa"/>
            <w:vAlign w:val="center"/>
          </w:tcPr>
          <w:p w14:paraId="31B00365" w14:textId="6D8FA84B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57E8AD28" w14:textId="49212976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6EECD3BC" w14:textId="19F144CA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5F2A829A" w14:textId="0E83C724" w:rsidTr="007E5C8D">
        <w:tc>
          <w:tcPr>
            <w:tcW w:w="846" w:type="dxa"/>
            <w:vAlign w:val="center"/>
          </w:tcPr>
          <w:p w14:paraId="45804AB0" w14:textId="77777777" w:rsidR="00724DAA" w:rsidRPr="00CC0C86" w:rsidRDefault="00724DAA" w:rsidP="00724DAA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7A2B034C" w14:textId="75C9459B" w:rsidR="00724DAA" w:rsidRPr="00CC0C86" w:rsidRDefault="00724DAA" w:rsidP="00724DAA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Comiesieczne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raporty wraz z dostępem do Portalu Klienta oraz realizacja cyklicznych tj. comiesięcznych spotkań podsumowujących </w:t>
            </w:r>
          </w:p>
        </w:tc>
        <w:tc>
          <w:tcPr>
            <w:tcW w:w="1701" w:type="dxa"/>
            <w:vAlign w:val="center"/>
          </w:tcPr>
          <w:p w14:paraId="49D30B7B" w14:textId="3B3845E6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2060592C" w14:textId="18406D8F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707B5CA8" w14:textId="1447C514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6015D0D4" w14:textId="75000A75" w:rsidTr="007E5C8D">
        <w:trPr>
          <w:trHeight w:val="2308"/>
        </w:trPr>
        <w:tc>
          <w:tcPr>
            <w:tcW w:w="846" w:type="dxa"/>
            <w:vAlign w:val="center"/>
          </w:tcPr>
          <w:p w14:paraId="2D6A6897" w14:textId="77777777" w:rsidR="00724DAA" w:rsidRPr="00CC0C86" w:rsidRDefault="00724DAA" w:rsidP="00724DAA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2001B587" w14:textId="181A6E63" w:rsidR="00724DAA" w:rsidRPr="00CC0C86" w:rsidRDefault="00724DAA" w:rsidP="00724DAA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Uruchomienie usługi Drugiej Linii Wsparcia, minimum w zakresie:</w:t>
            </w:r>
          </w:p>
          <w:p w14:paraId="7C9DBA4E" w14:textId="77777777" w:rsidR="00724DAA" w:rsidRPr="00CC0C86" w:rsidRDefault="00724DAA" w:rsidP="00724DAA">
            <w:pPr>
              <w:pStyle w:val="Akapitzlist"/>
              <w:numPr>
                <w:ilvl w:val="0"/>
                <w:numId w:val="12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Analizy zgłoszonych przez Pierwszą Linię Wsparcia Incydentów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cyberbezpieczeństwa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oraz przygotowania raportów i zaleceń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poincydentalnych</w:t>
            </w:r>
            <w:proofErr w:type="spellEnd"/>
          </w:p>
          <w:p w14:paraId="4A01405D" w14:textId="77777777" w:rsidR="00724DAA" w:rsidRPr="00CC0C86" w:rsidRDefault="00724DAA" w:rsidP="00724DAA">
            <w:pPr>
              <w:pStyle w:val="Akapitzlist"/>
              <w:numPr>
                <w:ilvl w:val="0"/>
                <w:numId w:val="12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Realizacji Scenariuszy Reakcji zgodnie z wymaganiami.</w:t>
            </w:r>
          </w:p>
          <w:p w14:paraId="2D0F1DB5" w14:textId="77777777" w:rsidR="00724DAA" w:rsidRPr="00CC0C86" w:rsidRDefault="00724DAA" w:rsidP="00724DAA">
            <w:pPr>
              <w:pStyle w:val="Akapitzlist"/>
              <w:numPr>
                <w:ilvl w:val="0"/>
                <w:numId w:val="12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Przygotowania miesięcznych raportów z realizacji prac.</w:t>
            </w:r>
          </w:p>
          <w:p w14:paraId="20AB20CB" w14:textId="37F36E23" w:rsidR="00724DAA" w:rsidRPr="00CC0C86" w:rsidRDefault="00724DAA" w:rsidP="00724DAA">
            <w:pPr>
              <w:pStyle w:val="Akapitzlist"/>
              <w:numPr>
                <w:ilvl w:val="0"/>
                <w:numId w:val="12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Oczekiwanej dostępności usługi Drugiej Linii Wsparcia - 8 godzin dziennie, 5 dni w tygodniu</w:t>
            </w:r>
          </w:p>
        </w:tc>
        <w:tc>
          <w:tcPr>
            <w:tcW w:w="1701" w:type="dxa"/>
            <w:vAlign w:val="center"/>
          </w:tcPr>
          <w:p w14:paraId="133113A7" w14:textId="78DE5DBF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589DAA59" w14:textId="7AB7CAAE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1D9E2577" w14:textId="19D6984E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135F203E" w14:textId="2CBF6200" w:rsidTr="007E5C8D">
        <w:tc>
          <w:tcPr>
            <w:tcW w:w="846" w:type="dxa"/>
            <w:vAlign w:val="center"/>
          </w:tcPr>
          <w:p w14:paraId="6B569FA1" w14:textId="77777777" w:rsidR="00724DAA" w:rsidRPr="00CC0C86" w:rsidRDefault="00724DAA" w:rsidP="00724DAA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2A477BA5" w14:textId="255A2000" w:rsidR="00724DAA" w:rsidRPr="00CC0C86" w:rsidRDefault="00724DAA" w:rsidP="00724DAA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Środowisko, na którym realizowana jest usługa SOC oraz SIEM będzie uruchomione na dedykowanym środowisku wysokiej dostępności HA będących w infrastrukturze Wykonawcy, której Wykonawca jest właścicielem. Zamawiający nie wyraża zgody na przesyłanie danych do zewnętrznych Data Center w tym do chmur obliczeniowych będących poza kontrolą Wykonawcy. </w:t>
            </w:r>
          </w:p>
        </w:tc>
        <w:tc>
          <w:tcPr>
            <w:tcW w:w="1701" w:type="dxa"/>
            <w:vAlign w:val="center"/>
          </w:tcPr>
          <w:p w14:paraId="015F06C8" w14:textId="05BF5663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1DC99E12" w14:textId="77E77D34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451F63F4" w14:textId="43B1F9D1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0658F450" w14:textId="604A6C31" w:rsidTr="00C32998">
        <w:trPr>
          <w:trHeight w:val="2356"/>
        </w:trPr>
        <w:tc>
          <w:tcPr>
            <w:tcW w:w="846" w:type="dxa"/>
            <w:vAlign w:val="center"/>
          </w:tcPr>
          <w:p w14:paraId="513503D0" w14:textId="77777777" w:rsidR="00724DAA" w:rsidRPr="00CC0C86" w:rsidRDefault="00724DAA" w:rsidP="00724DAA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60388A2E" w14:textId="4CEC6099" w:rsidR="00724DAA" w:rsidRPr="00CC0C86" w:rsidRDefault="00724DAA" w:rsidP="00724DAA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Obsługa w systemie SIEM nieograniczonej ilości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EPSów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, bez ograniczeń dla przepustowość łączy, ilość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assetów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i retencje dobową logów. Ponad to SIEM musi realizować:</w:t>
            </w:r>
          </w:p>
          <w:p w14:paraId="7419DDDA" w14:textId="77777777" w:rsidR="00724DAA" w:rsidRPr="00CC0C86" w:rsidRDefault="00724DAA" w:rsidP="00724DAA">
            <w:pPr>
              <w:pStyle w:val="Akapitzlist"/>
              <w:numPr>
                <w:ilvl w:val="0"/>
                <w:numId w:val="13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możliwość implementacji agentów do zbierania logów i komunikacji</w:t>
            </w:r>
          </w:p>
          <w:p w14:paraId="1F60D78D" w14:textId="2342B309" w:rsidR="00724DAA" w:rsidRPr="00CC0C86" w:rsidRDefault="00724DAA" w:rsidP="00724DAA">
            <w:pPr>
              <w:pStyle w:val="Akapitzlist"/>
              <w:numPr>
                <w:ilvl w:val="0"/>
                <w:numId w:val="13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integracja z rozwiązaniami firm trzecich niezależnie od typu licencjonowania</w:t>
            </w:r>
          </w:p>
          <w:p w14:paraId="613A10AA" w14:textId="77777777" w:rsidR="00724DAA" w:rsidRPr="00CC0C86" w:rsidRDefault="00724DAA" w:rsidP="00724DAA">
            <w:pPr>
              <w:pStyle w:val="Akapitzlist"/>
              <w:numPr>
                <w:ilvl w:val="0"/>
                <w:numId w:val="13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Reguły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operate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o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machine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learning (analiza trendów, wiele indeksów)</w:t>
            </w:r>
          </w:p>
          <w:p w14:paraId="0B9E3ECD" w14:textId="77777777" w:rsidR="00724DAA" w:rsidRPr="00CC0C86" w:rsidRDefault="00724DAA" w:rsidP="00724DAA">
            <w:pPr>
              <w:pStyle w:val="Akapitzlist"/>
              <w:numPr>
                <w:ilvl w:val="0"/>
                <w:numId w:val="13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Możliwość instalacji i konfiguracji agenta anty-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malware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na środowisku Windows oraz Linux</w:t>
            </w:r>
          </w:p>
          <w:p w14:paraId="50DBE74F" w14:textId="77777777" w:rsidR="00724DAA" w:rsidRPr="00CC0C86" w:rsidRDefault="00724DAA" w:rsidP="00724DAA">
            <w:pPr>
              <w:pStyle w:val="Akapitzlist"/>
              <w:numPr>
                <w:ilvl w:val="0"/>
                <w:numId w:val="13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Reindeksacja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bez zatrzymywania procesu zbierania logów</w:t>
            </w:r>
          </w:p>
          <w:p w14:paraId="43649FF3" w14:textId="1F459B51" w:rsidR="00724DAA" w:rsidRPr="00CC0C86" w:rsidRDefault="00724DAA" w:rsidP="00724DAA">
            <w:pPr>
              <w:pStyle w:val="Akapitzlist"/>
              <w:numPr>
                <w:ilvl w:val="0"/>
                <w:numId w:val="13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Możliwość tworzenia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pluginów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m.in. do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geolokalizacji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IP oraz niestandardowe wizualizacje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dashboardów</w:t>
            </w:r>
            <w:proofErr w:type="spellEnd"/>
          </w:p>
        </w:tc>
        <w:tc>
          <w:tcPr>
            <w:tcW w:w="1701" w:type="dxa"/>
            <w:vAlign w:val="center"/>
          </w:tcPr>
          <w:p w14:paraId="011BFEF2" w14:textId="1861B9F5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592996B3" w14:textId="06BB27CF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22258ADD" w14:textId="5AC1D588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7859D079" w14:textId="24FCD8CA" w:rsidTr="007E5C8D">
        <w:tc>
          <w:tcPr>
            <w:tcW w:w="846" w:type="dxa"/>
            <w:vAlign w:val="center"/>
          </w:tcPr>
          <w:p w14:paraId="6501DB0C" w14:textId="77777777" w:rsidR="00724DAA" w:rsidRPr="00CC0C86" w:rsidRDefault="00724DAA" w:rsidP="00724DAA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2CBA0B8C" w14:textId="22805E30" w:rsidR="00724DAA" w:rsidRPr="00CC0C86" w:rsidRDefault="00724DAA" w:rsidP="00724DAA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Ilość źródeł logów: min 650, w tym serwery Windows, serwery Linux (różne dystrybucje) oraz urządzenia sieciowe, EDR, system klasy DLP, dane z kontrolerów domeny</w:t>
            </w:r>
          </w:p>
        </w:tc>
        <w:tc>
          <w:tcPr>
            <w:tcW w:w="1701" w:type="dxa"/>
            <w:vAlign w:val="center"/>
          </w:tcPr>
          <w:p w14:paraId="56EADC38" w14:textId="7827A300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32DF61DA" w14:textId="54F2E3AD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13159580" w14:textId="7EE85A5B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6EF965DB" w14:textId="17DD830D" w:rsidTr="00C32998">
        <w:trPr>
          <w:trHeight w:val="516"/>
        </w:trPr>
        <w:tc>
          <w:tcPr>
            <w:tcW w:w="846" w:type="dxa"/>
            <w:vAlign w:val="center"/>
          </w:tcPr>
          <w:p w14:paraId="4B90BE00" w14:textId="77777777" w:rsidR="00724DAA" w:rsidRPr="00CC0C86" w:rsidRDefault="00724DAA" w:rsidP="00724DAA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300C9D40" w14:textId="2DC3CCB3" w:rsidR="00724DAA" w:rsidRPr="00CC0C86" w:rsidRDefault="00724DAA" w:rsidP="00724DAA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Kolektor logów musi znajdować się w infrastrukturze Zamawiającego.</w:t>
            </w:r>
          </w:p>
        </w:tc>
        <w:tc>
          <w:tcPr>
            <w:tcW w:w="1701" w:type="dxa"/>
            <w:vAlign w:val="center"/>
          </w:tcPr>
          <w:p w14:paraId="5EFF8DDA" w14:textId="23A51D47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72B085AA" w14:textId="05153586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27F959BF" w14:textId="51BA49DD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62BDB574" w14:textId="23F4CDEE" w:rsidTr="007E5C8D">
        <w:tc>
          <w:tcPr>
            <w:tcW w:w="846" w:type="dxa"/>
            <w:vAlign w:val="center"/>
          </w:tcPr>
          <w:p w14:paraId="4C8E2F08" w14:textId="77777777" w:rsidR="00724DAA" w:rsidRPr="00CC0C86" w:rsidRDefault="00724DAA" w:rsidP="00724DAA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70C578F1" w14:textId="08B3E42F" w:rsidR="00724DAA" w:rsidRPr="00CC0C86" w:rsidRDefault="00724DAA" w:rsidP="00724DAA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Zestawienie, zabezpieczenie i obsługa połączenia w relacji Zamawiający do SOC poprzez uruchomienie  łącza  szyfrowanej  transmisji  danych  w  technologii  VPN  IP  SEC</w:t>
            </w:r>
          </w:p>
        </w:tc>
        <w:tc>
          <w:tcPr>
            <w:tcW w:w="1701" w:type="dxa"/>
            <w:vAlign w:val="center"/>
          </w:tcPr>
          <w:p w14:paraId="35D13A5E" w14:textId="10610463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45029289" w14:textId="19B308B5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018CD943" w14:textId="7904B78D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12DFF6B8" w14:textId="1377A2DA" w:rsidTr="00C32998">
        <w:trPr>
          <w:trHeight w:val="3118"/>
        </w:trPr>
        <w:tc>
          <w:tcPr>
            <w:tcW w:w="846" w:type="dxa"/>
            <w:vAlign w:val="center"/>
          </w:tcPr>
          <w:p w14:paraId="2BFFA170" w14:textId="77777777" w:rsidR="00724DAA" w:rsidRPr="00CC0C86" w:rsidRDefault="00724DAA" w:rsidP="00724DAA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3000645B" w14:textId="77777777" w:rsidR="00724DAA" w:rsidRPr="00CC0C86" w:rsidRDefault="00724DAA" w:rsidP="00724DAA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Realizowanie zadań - w szczególności:</w:t>
            </w:r>
          </w:p>
          <w:p w14:paraId="5476EA21" w14:textId="77777777" w:rsidR="00724DAA" w:rsidRPr="00CC0C86" w:rsidRDefault="00724DAA" w:rsidP="00724DAA">
            <w:pPr>
              <w:pStyle w:val="Akapitzlist"/>
              <w:numPr>
                <w:ilvl w:val="0"/>
                <w:numId w:val="14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reagowanie na podejrzenia i obsługa zidentyfikowanych incydentów w oparciu o wdrożony system klasy EDR zgodnie z wyznaczonymi scenariuszami reakcji min. odseparowanie hosta od sieci i/lub zakończenie działania procesu odpowiedzialnego za incydent </w:t>
            </w:r>
          </w:p>
          <w:p w14:paraId="270A7807" w14:textId="77777777" w:rsidR="00724DAA" w:rsidRPr="00CC0C86" w:rsidRDefault="00724DAA" w:rsidP="00724DAA">
            <w:pPr>
              <w:pStyle w:val="Akapitzlist"/>
              <w:numPr>
                <w:ilvl w:val="0"/>
                <w:numId w:val="14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analiza incydentów i ich klasyfikowanie,</w:t>
            </w:r>
          </w:p>
          <w:p w14:paraId="572EE9F9" w14:textId="77777777" w:rsidR="00724DAA" w:rsidRPr="00CC0C86" w:rsidRDefault="00724DAA" w:rsidP="00724DAA">
            <w:pPr>
              <w:pStyle w:val="Akapitzlist"/>
              <w:numPr>
                <w:ilvl w:val="0"/>
                <w:numId w:val="14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zarządzanie incydentami,</w:t>
            </w:r>
          </w:p>
          <w:p w14:paraId="36050BF8" w14:textId="77777777" w:rsidR="00724DAA" w:rsidRPr="00CC0C86" w:rsidRDefault="00724DAA" w:rsidP="00724DAA">
            <w:pPr>
              <w:pStyle w:val="Akapitzlist"/>
              <w:numPr>
                <w:ilvl w:val="0"/>
                <w:numId w:val="14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raportowanie incydentów, w tym przekazywania minimum raz w miesiącu raportów zbiorczych wykrytych incydentów / zdarzeń lub informacji o ich braku,</w:t>
            </w:r>
          </w:p>
          <w:p w14:paraId="3E05088E" w14:textId="77777777" w:rsidR="00724DAA" w:rsidRPr="00CC0C86" w:rsidRDefault="00724DAA" w:rsidP="00724DAA">
            <w:pPr>
              <w:pStyle w:val="Akapitzlist"/>
              <w:numPr>
                <w:ilvl w:val="0"/>
                <w:numId w:val="14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przygotowywanie dziennych raportów wykrytych zdarzeń bezpieczeństwa.</w:t>
            </w:r>
          </w:p>
          <w:p w14:paraId="2996BDBB" w14:textId="77777777" w:rsidR="00724DAA" w:rsidRPr="00CC0C86" w:rsidRDefault="00724DAA" w:rsidP="00724DAA">
            <w:pPr>
              <w:pStyle w:val="Akapitzlist"/>
              <w:numPr>
                <w:ilvl w:val="0"/>
                <w:numId w:val="14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opracowanie i obsługa scenariuszy monitorowania i reagowania,</w:t>
            </w:r>
          </w:p>
          <w:p w14:paraId="0BF50A78" w14:textId="77777777" w:rsidR="00724DAA" w:rsidRPr="00CC0C86" w:rsidRDefault="00724DAA" w:rsidP="00724DAA">
            <w:pPr>
              <w:pStyle w:val="Akapitzlist"/>
              <w:numPr>
                <w:ilvl w:val="0"/>
                <w:numId w:val="14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wsparcie Zamawiającego w raportowaniu incydentów poważnych w rozumieniu ustawy o Krajowym Systemie Bezpieczeństwa do CSIRT NASK do 24h,</w:t>
            </w:r>
          </w:p>
          <w:p w14:paraId="5A03B5C5" w14:textId="77777777" w:rsidR="00724DAA" w:rsidRPr="00CC0C86" w:rsidRDefault="00724DAA" w:rsidP="00724DAA">
            <w:pPr>
              <w:pStyle w:val="Akapitzlist"/>
              <w:numPr>
                <w:ilvl w:val="0"/>
                <w:numId w:val="14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tworzenie  rekomendacji  bezpieczeństwa  na  podstawie  incydentów  bezpieczeństwa – dotyczących działań związanych z powstrzymaniem incydentu oraz zalecanych środkach naprawczych.</w:t>
            </w:r>
          </w:p>
          <w:p w14:paraId="368F6270" w14:textId="5B612307" w:rsidR="00724DAA" w:rsidRPr="00CC0C86" w:rsidRDefault="00724DAA" w:rsidP="00724DAA">
            <w:pPr>
              <w:pStyle w:val="Akapitzlist"/>
              <w:numPr>
                <w:ilvl w:val="0"/>
                <w:numId w:val="14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Przeprowadzenie analizy bezpieczeństwa infrastruktury Zamawiającego w zakresie:</w:t>
            </w:r>
          </w:p>
          <w:p w14:paraId="35C02407" w14:textId="77777777" w:rsidR="00724DAA" w:rsidRPr="00CC0C86" w:rsidRDefault="00724DAA" w:rsidP="00724DAA">
            <w:pPr>
              <w:pStyle w:val="Akapitzlist"/>
              <w:numPr>
                <w:ilvl w:val="0"/>
                <w:numId w:val="16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przeprowadzanie testów bezpieczeństwa, obejmujących skanowanie podatności testowanego środowiska, przeprowadzone zgodnie z założeniem, że zespół testujący, przystępując do realizacji testów ma wiedzę o przedmiocie testów na poziomie analogicznym jak inni jej użytkownicy. Raport z testów musi wyszczególniać zakres 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lastRenderedPageBreak/>
              <w:t>przeprowadzonych testów oraz wszystkie wyniki ze szczególnym uwzględnieniem potencjalnych skutków wpływu zmaterializowania się zagrożenia, wskazanie środków które wpłyną na poprawę stanu zabezpieczenia systemu oraz szczegóły techniczne wykrytych podatności wraz z określeniem poziomu ich istotności (należy przedstawić harmonogram min. 1 raz w roku).</w:t>
            </w:r>
          </w:p>
          <w:p w14:paraId="2732E302" w14:textId="77777777" w:rsidR="00724DAA" w:rsidRPr="00CC0C86" w:rsidRDefault="00724DAA" w:rsidP="00724DAA">
            <w:pPr>
              <w:pStyle w:val="Akapitzlist"/>
              <w:numPr>
                <w:ilvl w:val="0"/>
                <w:numId w:val="16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wykonywanie analizy procesów kluczowych i krytycznych dla Zamawiającego w oparciu o przyjęte standardy z Załącznika A normy ISO 27001</w:t>
            </w:r>
          </w:p>
          <w:p w14:paraId="22E6FF61" w14:textId="663B7B9F" w:rsidR="00724DAA" w:rsidRPr="00CC0C86" w:rsidRDefault="00724DAA" w:rsidP="00724DAA">
            <w:pPr>
              <w:pStyle w:val="Akapitzlist"/>
              <w:numPr>
                <w:ilvl w:val="0"/>
                <w:numId w:val="16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przekazanie raportu z wykonanych prac wraz ze spotkaniem warsztatowym celem omówienia całości</w:t>
            </w:r>
          </w:p>
        </w:tc>
        <w:tc>
          <w:tcPr>
            <w:tcW w:w="1701" w:type="dxa"/>
            <w:vAlign w:val="center"/>
          </w:tcPr>
          <w:p w14:paraId="70942F57" w14:textId="74F20A66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lastRenderedPageBreak/>
              <w:t>Tak, podać</w:t>
            </w:r>
          </w:p>
        </w:tc>
        <w:tc>
          <w:tcPr>
            <w:tcW w:w="1559" w:type="dxa"/>
            <w:vAlign w:val="center"/>
          </w:tcPr>
          <w:p w14:paraId="6C651DC2" w14:textId="0461D5FC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6FAF51EC" w14:textId="28603E5D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15541867" w14:textId="77777777" w:rsidTr="00455F80">
        <w:trPr>
          <w:trHeight w:val="360"/>
        </w:trPr>
        <w:tc>
          <w:tcPr>
            <w:tcW w:w="846" w:type="dxa"/>
            <w:shd w:val="clear" w:color="auto" w:fill="auto"/>
            <w:vAlign w:val="center"/>
          </w:tcPr>
          <w:p w14:paraId="75274A56" w14:textId="77777777" w:rsidR="00724DAA" w:rsidRPr="00CC0C86" w:rsidRDefault="00724DAA" w:rsidP="00724DAA">
            <w:pPr>
              <w:pStyle w:val="Akapitzlist"/>
              <w:ind w:left="36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7F5BC85D" w14:textId="5638F1AC" w:rsidR="00724DAA" w:rsidRPr="00CC0C86" w:rsidRDefault="00724DAA" w:rsidP="00724DAA">
            <w:pPr>
              <w:rPr>
                <w:rFonts w:ascii="Arial" w:eastAsia="Calibri" w:hAnsi="Arial" w:cs="Arial"/>
                <w:b/>
                <w:color w:val="auto"/>
                <w:sz w:val="18"/>
                <w:szCs w:val="18"/>
              </w:rPr>
            </w:pP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</w:rPr>
              <w:t>SLA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229330" w14:textId="77777777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C759EEE" w14:textId="77777777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</w:rPr>
            </w:pPr>
          </w:p>
        </w:tc>
        <w:tc>
          <w:tcPr>
            <w:tcW w:w="4642" w:type="dxa"/>
            <w:shd w:val="clear" w:color="auto" w:fill="auto"/>
            <w:vAlign w:val="center"/>
          </w:tcPr>
          <w:p w14:paraId="775F1275" w14:textId="77777777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</w:rPr>
            </w:pPr>
          </w:p>
        </w:tc>
      </w:tr>
      <w:tr w:rsidR="00CC0C86" w:rsidRPr="00CC0C86" w14:paraId="27436EDE" w14:textId="77777777" w:rsidTr="00D444ED">
        <w:trPr>
          <w:trHeight w:val="1020"/>
        </w:trPr>
        <w:tc>
          <w:tcPr>
            <w:tcW w:w="846" w:type="dxa"/>
            <w:vAlign w:val="center"/>
          </w:tcPr>
          <w:p w14:paraId="32F86B88" w14:textId="77777777" w:rsidR="00724DAA" w:rsidRPr="00CC0C86" w:rsidRDefault="00724DAA" w:rsidP="00724DAA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7F4220B0" w14:textId="7E4CDFD4" w:rsidR="00724DAA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Czas notyfikacji (powiadomienia o zdarzeniu) – do ……..godz. od wystąpienia incydentu</w:t>
            </w:r>
            <w:r w:rsidR="00724DAA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. (</w:t>
            </w:r>
            <w:r w:rsidR="00724DAA"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 xml:space="preserve">min. 1 godz. – max. 2 godz. </w:t>
            </w:r>
            <w:r w:rsidR="00724DAA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- należy podać oferowany czas),</w:t>
            </w:r>
          </w:p>
        </w:tc>
        <w:tc>
          <w:tcPr>
            <w:tcW w:w="1701" w:type="dxa"/>
            <w:vAlign w:val="center"/>
          </w:tcPr>
          <w:p w14:paraId="26ECE970" w14:textId="183C5AC5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69C43DEF" w14:textId="5E72E5B9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Oceniany</w:t>
            </w:r>
          </w:p>
        </w:tc>
        <w:tc>
          <w:tcPr>
            <w:tcW w:w="4642" w:type="dxa"/>
            <w:vAlign w:val="center"/>
          </w:tcPr>
          <w:p w14:paraId="2888E845" w14:textId="77777777" w:rsidR="00724DAA" w:rsidRPr="00CC0C86" w:rsidRDefault="00724DAA" w:rsidP="00724DAA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3FC6B8ED" w14:textId="77777777" w:rsidTr="00D444ED">
        <w:trPr>
          <w:trHeight w:val="737"/>
        </w:trPr>
        <w:tc>
          <w:tcPr>
            <w:tcW w:w="846" w:type="dxa"/>
            <w:vAlign w:val="center"/>
          </w:tcPr>
          <w:p w14:paraId="537D287A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0386A571" w14:textId="5C8DDD12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  <w:t xml:space="preserve">Czas reakcji na incydent krytyczny - 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do …….. godz. (</w:t>
            </w: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 xml:space="preserve">min. 1 godz. – max. 4 godz. 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- należy podać oferowany czas)</w:t>
            </w:r>
          </w:p>
        </w:tc>
        <w:tc>
          <w:tcPr>
            <w:tcW w:w="1701" w:type="dxa"/>
            <w:vAlign w:val="center"/>
          </w:tcPr>
          <w:p w14:paraId="5F85A0B6" w14:textId="2DD549C6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24735CF5" w14:textId="6A7BF9FC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Oceniany</w:t>
            </w:r>
          </w:p>
        </w:tc>
        <w:tc>
          <w:tcPr>
            <w:tcW w:w="4642" w:type="dxa"/>
            <w:vAlign w:val="center"/>
          </w:tcPr>
          <w:p w14:paraId="78C1D9A0" w14:textId="77777777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3C417CB1" w14:textId="77777777" w:rsidTr="00D444ED">
        <w:trPr>
          <w:trHeight w:val="737"/>
        </w:trPr>
        <w:tc>
          <w:tcPr>
            <w:tcW w:w="846" w:type="dxa"/>
            <w:vAlign w:val="center"/>
          </w:tcPr>
          <w:p w14:paraId="3A6EC05F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45D6E2A4" w14:textId="4966DF91" w:rsidR="00D444ED" w:rsidRPr="00CC0C86" w:rsidRDefault="00D444ED" w:rsidP="00D444ED">
            <w:pPr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  <w:t>Czas reakcji na incydent niekrytyczny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- do …….. godz. (</w:t>
            </w: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 xml:space="preserve">min. 1 godz. – max. 8 godz. 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- należy podać oferowany czas)</w:t>
            </w:r>
          </w:p>
        </w:tc>
        <w:tc>
          <w:tcPr>
            <w:tcW w:w="1701" w:type="dxa"/>
            <w:vAlign w:val="center"/>
          </w:tcPr>
          <w:p w14:paraId="5FC17728" w14:textId="6AA21ADD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1C05219C" w14:textId="67ED841F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Oceniany</w:t>
            </w:r>
          </w:p>
        </w:tc>
        <w:tc>
          <w:tcPr>
            <w:tcW w:w="4642" w:type="dxa"/>
            <w:vAlign w:val="center"/>
          </w:tcPr>
          <w:p w14:paraId="0BE71C9D" w14:textId="77777777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68046588" w14:textId="77777777" w:rsidTr="00D444ED">
        <w:trPr>
          <w:trHeight w:val="737"/>
        </w:trPr>
        <w:tc>
          <w:tcPr>
            <w:tcW w:w="846" w:type="dxa"/>
            <w:vAlign w:val="center"/>
          </w:tcPr>
          <w:p w14:paraId="5A534BD7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48915ECE" w14:textId="60DF4ECA" w:rsidR="00D444ED" w:rsidRPr="00CC0C86" w:rsidRDefault="00D444ED" w:rsidP="00D444ED">
            <w:pPr>
              <w:ind w:left="0" w:firstLine="0"/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Klasyfikacja (poziomy) incydentów uzgadniane będą w ramach wdrożenia i opracowywania scenariuszy monitorowania i reagowania,</w:t>
            </w:r>
          </w:p>
        </w:tc>
        <w:tc>
          <w:tcPr>
            <w:tcW w:w="1701" w:type="dxa"/>
            <w:vAlign w:val="center"/>
          </w:tcPr>
          <w:p w14:paraId="0BEEEDAA" w14:textId="0F3901EC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68204AA7" w14:textId="76A9EDCA" w:rsidR="00D444ED" w:rsidRPr="00CC0C86" w:rsidRDefault="00D444ED" w:rsidP="0091780F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</w:t>
            </w:r>
            <w:r w:rsidR="0091780F"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z</w:t>
            </w: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oceny</w:t>
            </w:r>
          </w:p>
        </w:tc>
        <w:tc>
          <w:tcPr>
            <w:tcW w:w="4642" w:type="dxa"/>
            <w:vAlign w:val="center"/>
          </w:tcPr>
          <w:p w14:paraId="39DCD5D7" w14:textId="77777777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54973456" w14:textId="77777777" w:rsidTr="00D444ED">
        <w:trPr>
          <w:trHeight w:val="794"/>
        </w:trPr>
        <w:tc>
          <w:tcPr>
            <w:tcW w:w="846" w:type="dxa"/>
            <w:vAlign w:val="center"/>
          </w:tcPr>
          <w:p w14:paraId="03D3C6F5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6E844E84" w14:textId="62F3C5B6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Kanały komunikacji obejmujące notyfikację: e-mail i kontakt telefoniczny (należy podać)</w:t>
            </w:r>
          </w:p>
        </w:tc>
        <w:tc>
          <w:tcPr>
            <w:tcW w:w="1701" w:type="dxa"/>
            <w:vAlign w:val="center"/>
          </w:tcPr>
          <w:p w14:paraId="64C5008C" w14:textId="6B9CB78A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74B2ED6C" w14:textId="33F21E99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0F4B3E06" w14:textId="77777777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69758B3D" w14:textId="2B02E20E" w:rsidTr="00C96F22">
        <w:trPr>
          <w:trHeight w:val="964"/>
        </w:trPr>
        <w:tc>
          <w:tcPr>
            <w:tcW w:w="846" w:type="dxa"/>
            <w:vAlign w:val="center"/>
          </w:tcPr>
          <w:p w14:paraId="1C669B7D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5C52A44A" w14:textId="07B80A1C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Składowanie logów i dostęp w ramach zasobów dostawcy usługi, zlokalizowane w Polsce, w trybie wysokiej dostępności HA. Okres przechowania – minimum 2 miesiące,</w:t>
            </w:r>
          </w:p>
        </w:tc>
        <w:tc>
          <w:tcPr>
            <w:tcW w:w="1701" w:type="dxa"/>
            <w:vAlign w:val="center"/>
          </w:tcPr>
          <w:p w14:paraId="77363DBC" w14:textId="0485F35A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78239DF7" w14:textId="385AC9F0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28A6EAD6" w14:textId="0261AC82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030B539F" w14:textId="268BCC9D" w:rsidTr="00C96F22">
        <w:trPr>
          <w:trHeight w:val="680"/>
        </w:trPr>
        <w:tc>
          <w:tcPr>
            <w:tcW w:w="846" w:type="dxa"/>
            <w:vAlign w:val="center"/>
          </w:tcPr>
          <w:p w14:paraId="515CC59A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5D6B93A0" w14:textId="590307A3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Przedstawienie analizy przedwdrożeniowej i harmonogramu realizacji,</w:t>
            </w:r>
          </w:p>
        </w:tc>
        <w:tc>
          <w:tcPr>
            <w:tcW w:w="1701" w:type="dxa"/>
            <w:vAlign w:val="center"/>
          </w:tcPr>
          <w:p w14:paraId="3CCEA629" w14:textId="21D586C2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27D87128" w14:textId="0E01C82B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5C3577B4" w14:textId="096FFA0D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2BC0140C" w14:textId="75D60DFB" w:rsidTr="00C96F22">
        <w:trPr>
          <w:trHeight w:val="796"/>
        </w:trPr>
        <w:tc>
          <w:tcPr>
            <w:tcW w:w="846" w:type="dxa"/>
            <w:vAlign w:val="center"/>
          </w:tcPr>
          <w:p w14:paraId="17302294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161E8424" w14:textId="5A33434C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Wdrożenie, uruchomienie i przekazanie systemu do eksploatacji, uruchomienie usługi </w:t>
            </w:r>
          </w:p>
        </w:tc>
        <w:tc>
          <w:tcPr>
            <w:tcW w:w="1701" w:type="dxa"/>
            <w:vAlign w:val="center"/>
          </w:tcPr>
          <w:p w14:paraId="2FC355B5" w14:textId="179F89C2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393BE0A6" w14:textId="7568D423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2FE3551D" w14:textId="7B52F988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30569B6F" w14:textId="3F4507FC" w:rsidTr="00C96F22">
        <w:trPr>
          <w:trHeight w:val="837"/>
        </w:trPr>
        <w:tc>
          <w:tcPr>
            <w:tcW w:w="846" w:type="dxa"/>
            <w:vAlign w:val="center"/>
          </w:tcPr>
          <w:p w14:paraId="4314A847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02CDE854" w14:textId="63737006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Zapewnienie wsparcia grupy projektowej i dedykowanego kierownika projektu </w:t>
            </w: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(należy wskazać oraz załączyć uprawnienia/certyfikaty)</w:t>
            </w:r>
          </w:p>
        </w:tc>
        <w:tc>
          <w:tcPr>
            <w:tcW w:w="1701" w:type="dxa"/>
            <w:vAlign w:val="center"/>
          </w:tcPr>
          <w:p w14:paraId="080E72C9" w14:textId="5E74A3AD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56838694" w14:textId="519F3D99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56502F34" w14:textId="49261F17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7C19ADFD" w14:textId="3F04DFFC" w:rsidTr="00C96F22">
        <w:trPr>
          <w:trHeight w:val="2835"/>
        </w:trPr>
        <w:tc>
          <w:tcPr>
            <w:tcW w:w="846" w:type="dxa"/>
            <w:vAlign w:val="center"/>
          </w:tcPr>
          <w:p w14:paraId="5561E624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394E22EE" w14:textId="77777777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Wykonawca przeznaczy pulę 30 godzin rocznie na następujące zagadnienia:</w:t>
            </w:r>
          </w:p>
          <w:p w14:paraId="059EDE27" w14:textId="77777777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Konsultacje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pentesterskie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</w:p>
          <w:p w14:paraId="3ABD41E7" w14:textId="77777777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Konsultacje z zespołem audytorów pod kątem ISO 27001 oraz ISO 22301</w:t>
            </w:r>
          </w:p>
          <w:p w14:paraId="09961C8E" w14:textId="77777777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Konsultacje inżynierskie w zakresie wdrożonych Systemów</w:t>
            </w:r>
          </w:p>
          <w:p w14:paraId="49487768" w14:textId="5ED21AB2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Wsparcie w konfiguracji,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tuningu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reguł oraz aktualizacji i prac serwisowych dla systemów EDR, DLP oraz NGFW w okresie trwania usługi</w:t>
            </w:r>
          </w:p>
        </w:tc>
        <w:tc>
          <w:tcPr>
            <w:tcW w:w="1701" w:type="dxa"/>
            <w:vAlign w:val="center"/>
          </w:tcPr>
          <w:p w14:paraId="650B52A2" w14:textId="3BB819A3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65589515" w14:textId="650AEC39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3911AB1A" w14:textId="318C1043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6EB689D3" w14:textId="04793155" w:rsidTr="00C96F22">
        <w:trPr>
          <w:trHeight w:val="4649"/>
        </w:trPr>
        <w:tc>
          <w:tcPr>
            <w:tcW w:w="846" w:type="dxa"/>
            <w:vAlign w:val="center"/>
          </w:tcPr>
          <w:p w14:paraId="5C5D297E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521852C8" w14:textId="77777777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Zespół Wykonawcy musi posiadać wszystkie aktualne certyfikaty z poniższej listy lub inne równoważne, zgodne co do zakresu z programem certyfikacji:</w:t>
            </w:r>
          </w:p>
          <w:p w14:paraId="0A2C9E72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CompTIA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 Network+ </w:t>
            </w:r>
          </w:p>
          <w:p w14:paraId="6CC74272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CompTIA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 Security+</w:t>
            </w:r>
          </w:p>
          <w:p w14:paraId="334CF0BF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EC - 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Fudamentals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 of Networking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Concepts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,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Protocols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, and Security </w:t>
            </w:r>
          </w:p>
          <w:p w14:paraId="29BCA76E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EC - Planning and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Implementing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a Security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Incident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Response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 </w:t>
            </w:r>
          </w:p>
          <w:p w14:paraId="456FEAD9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EC - 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Practical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 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Cyber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 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Threat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 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Intelligence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 </w:t>
            </w:r>
          </w:p>
          <w:p w14:paraId="71915009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EC - Project Management for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Cybersecurity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Professionals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 </w:t>
            </w:r>
          </w:p>
          <w:p w14:paraId="6EB854DD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CEH (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certified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 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ethical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 hacker) </w:t>
            </w:r>
          </w:p>
          <w:p w14:paraId="309C9C32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OSCP (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offensive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security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certified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professional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) </w:t>
            </w:r>
          </w:p>
          <w:p w14:paraId="0320F206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eWPT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 (web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application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penetration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tester) </w:t>
            </w:r>
          </w:p>
          <w:p w14:paraId="21F18B13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eWPTX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 (web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application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penetration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tester 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eXtreme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) </w:t>
            </w:r>
          </w:p>
          <w:p w14:paraId="4A7128E7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ISO 9001:2015 (Audytor Wiodący) </w:t>
            </w:r>
          </w:p>
          <w:p w14:paraId="723AFDF5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ISO 27001:2022 (Audytor Wiodący) </w:t>
            </w:r>
          </w:p>
          <w:p w14:paraId="5929FE20" w14:textId="77777777" w:rsidR="00D444ED" w:rsidRPr="00CC0C86" w:rsidRDefault="00D444ED" w:rsidP="00D444ED">
            <w:pPr>
              <w:pStyle w:val="Akapitzlist"/>
              <w:numPr>
                <w:ilvl w:val="0"/>
                <w:numId w:val="17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CISA (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Certified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 Information Systems Auditor) </w:t>
            </w:r>
          </w:p>
          <w:p w14:paraId="6BA331B3" w14:textId="5A7E89E8" w:rsidR="00D444ED" w:rsidRPr="00CC0C86" w:rsidRDefault="00D444ED" w:rsidP="00D444ED">
            <w:pPr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Należy załączyć do oferty.</w:t>
            </w:r>
          </w:p>
        </w:tc>
        <w:tc>
          <w:tcPr>
            <w:tcW w:w="1701" w:type="dxa"/>
            <w:vAlign w:val="center"/>
          </w:tcPr>
          <w:p w14:paraId="4C745AD9" w14:textId="20BC4A5F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1F6BF229" w14:textId="6F153825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38663E2E" w14:textId="5E9D71F7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25AD849A" w14:textId="1B9B2B3C" w:rsidTr="00C96F22">
        <w:trPr>
          <w:trHeight w:val="1928"/>
        </w:trPr>
        <w:tc>
          <w:tcPr>
            <w:tcW w:w="846" w:type="dxa"/>
            <w:vAlign w:val="center"/>
          </w:tcPr>
          <w:p w14:paraId="137B8A70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31E7D39A" w14:textId="65A8B02D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W ramach analizy przedwdrożeniowej dostawca usługi przeprowadzi analizę źródeł logów oraz określi sposób ich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parsowania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w SIEM, przeprowadzi analizę potrzebnych i dostępnych informacji do utworzenia reguł bezpieczeństwa dla systemu SIEM, określi wykonalności scenariuszy na podstawie dostępnych danych oraz analizę potencjalnych dodatkowych scenariuszy, wstępnie określi sposób reagowania na poszczególne podejrzenia incydentów.</w:t>
            </w:r>
          </w:p>
        </w:tc>
        <w:tc>
          <w:tcPr>
            <w:tcW w:w="1701" w:type="dxa"/>
            <w:vAlign w:val="center"/>
          </w:tcPr>
          <w:p w14:paraId="156D634D" w14:textId="727DF547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396B9FBD" w14:textId="1C17E3CC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2AD66960" w14:textId="6566F255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75846B4E" w14:textId="7E9553C6" w:rsidTr="00C96F22">
        <w:trPr>
          <w:trHeight w:val="964"/>
        </w:trPr>
        <w:tc>
          <w:tcPr>
            <w:tcW w:w="846" w:type="dxa"/>
            <w:vAlign w:val="center"/>
          </w:tcPr>
          <w:p w14:paraId="4D6E5348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0CC4D0A1" w14:textId="057AA73C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W ramach podłączenia źródeł logów dostawca usługi uruchomi przesyłanie logów do SIEM, przygotuje sposób podłączania źródeł i przekaże go do Zamawiającego w celu realizacji pozostałych zasobów z tego samego typu.</w:t>
            </w:r>
          </w:p>
        </w:tc>
        <w:tc>
          <w:tcPr>
            <w:tcW w:w="1701" w:type="dxa"/>
            <w:vAlign w:val="center"/>
          </w:tcPr>
          <w:p w14:paraId="7DFC910F" w14:textId="65378BAB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406BB414" w14:textId="5B8AC26E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41BBD335" w14:textId="70DBEEF9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77D1EE17" w14:textId="5DA270E5" w:rsidTr="00C96F22">
        <w:trPr>
          <w:trHeight w:val="1361"/>
        </w:trPr>
        <w:tc>
          <w:tcPr>
            <w:tcW w:w="846" w:type="dxa"/>
            <w:vAlign w:val="center"/>
          </w:tcPr>
          <w:p w14:paraId="20D30AF5" w14:textId="77777777" w:rsidR="00D444ED" w:rsidRPr="00CC0C86" w:rsidRDefault="00D444ED" w:rsidP="00D444ED">
            <w:pPr>
              <w:pStyle w:val="Akapitzlist"/>
              <w:numPr>
                <w:ilvl w:val="0"/>
                <w:numId w:val="10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74157FBA" w14:textId="1C7DCAA0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Dostawca usługi przeprowadzi wstępne strojenie i implementację reguł bezpieczeństwa, a rezultatem tych prac będzie działające </w:t>
            </w:r>
            <w:proofErr w:type="spellStart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parsowanie</w:t>
            </w:r>
            <w:proofErr w:type="spellEnd"/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 xml:space="preserve"> logów oraz zaimplementowane uzgodnione reguły. Dostawca usługi przeprowadzi strojenie systemu SIEM w celu zmniejszenia ilości fałszywych alarmów.</w:t>
            </w:r>
          </w:p>
        </w:tc>
        <w:tc>
          <w:tcPr>
            <w:tcW w:w="1701" w:type="dxa"/>
            <w:vAlign w:val="center"/>
          </w:tcPr>
          <w:p w14:paraId="42790A74" w14:textId="1EF60819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2D01978E" w14:textId="7551CE13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3BD1D676" w14:textId="7EE83336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58D55960" w14:textId="028FAA1F" w:rsidTr="007E5C8D">
        <w:trPr>
          <w:trHeight w:val="397"/>
        </w:trPr>
        <w:tc>
          <w:tcPr>
            <w:tcW w:w="846" w:type="dxa"/>
            <w:shd w:val="clear" w:color="auto" w:fill="DBE5F1" w:themeFill="accent1" w:themeFillTint="33"/>
            <w:vAlign w:val="center"/>
          </w:tcPr>
          <w:p w14:paraId="611824B5" w14:textId="2143D341" w:rsidR="00D444ED" w:rsidRPr="00CC0C86" w:rsidRDefault="00D444ED" w:rsidP="00D444ED">
            <w:pPr>
              <w:pStyle w:val="Akapitzlist"/>
              <w:ind w:left="29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IV.</w:t>
            </w:r>
          </w:p>
        </w:tc>
        <w:tc>
          <w:tcPr>
            <w:tcW w:w="5812" w:type="dxa"/>
            <w:shd w:val="clear" w:color="auto" w:fill="DBE5F1" w:themeFill="accent1" w:themeFillTint="33"/>
            <w:vAlign w:val="center"/>
          </w:tcPr>
          <w:p w14:paraId="2912FF35" w14:textId="6C1E4A60" w:rsidR="00D444ED" w:rsidRPr="00CC0C86" w:rsidRDefault="00D444ED" w:rsidP="00D444ED">
            <w:pPr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  <w:t>Termin realizacji i warunki:</w:t>
            </w:r>
          </w:p>
        </w:tc>
        <w:tc>
          <w:tcPr>
            <w:tcW w:w="1701" w:type="dxa"/>
            <w:shd w:val="clear" w:color="auto" w:fill="DBE5F1" w:themeFill="accent1" w:themeFillTint="33"/>
            <w:vAlign w:val="center"/>
          </w:tcPr>
          <w:p w14:paraId="750B9E40" w14:textId="77777777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1559" w:type="dxa"/>
            <w:shd w:val="clear" w:color="auto" w:fill="DBE5F1" w:themeFill="accent1" w:themeFillTint="33"/>
            <w:vAlign w:val="center"/>
          </w:tcPr>
          <w:p w14:paraId="2B0FE1A9" w14:textId="69657A24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4642" w:type="dxa"/>
            <w:shd w:val="clear" w:color="auto" w:fill="DBE5F1" w:themeFill="accent1" w:themeFillTint="33"/>
            <w:vAlign w:val="center"/>
          </w:tcPr>
          <w:p w14:paraId="5C7E22AE" w14:textId="1BBC8A3C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b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12D2E6D4" w14:textId="77777777" w:rsidTr="00C96F22">
        <w:trPr>
          <w:trHeight w:val="454"/>
        </w:trPr>
        <w:tc>
          <w:tcPr>
            <w:tcW w:w="846" w:type="dxa"/>
            <w:vAlign w:val="center"/>
          </w:tcPr>
          <w:p w14:paraId="2A08BE8C" w14:textId="77777777" w:rsidR="00D444ED" w:rsidRPr="00CC0C86" w:rsidRDefault="00D444ED" w:rsidP="00D444ED">
            <w:pPr>
              <w:pStyle w:val="Akapitzlist"/>
              <w:numPr>
                <w:ilvl w:val="0"/>
                <w:numId w:val="1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2C82C4F9" w14:textId="2F409B2D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hAnsi="Arial" w:cs="Arial"/>
                <w:color w:val="auto"/>
                <w:sz w:val="18"/>
                <w:szCs w:val="18"/>
                <w:lang w:val="pl-PL"/>
              </w:rPr>
              <w:t>Czynności niezbędne do uruchomienia usługi Wykonawca wykona do dnia 05.03.2026r. od daty zawarcia umowy.</w:t>
            </w:r>
          </w:p>
        </w:tc>
        <w:tc>
          <w:tcPr>
            <w:tcW w:w="1701" w:type="dxa"/>
            <w:vAlign w:val="center"/>
          </w:tcPr>
          <w:p w14:paraId="2FCB3C34" w14:textId="4365CED4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22D17620" w14:textId="595D6992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58AD7E4B" w14:textId="77777777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  <w:tr w:rsidR="00CC0C86" w:rsidRPr="00CC0C86" w14:paraId="09E894C5" w14:textId="77777777" w:rsidTr="00C96F22">
        <w:trPr>
          <w:trHeight w:val="567"/>
        </w:trPr>
        <w:tc>
          <w:tcPr>
            <w:tcW w:w="846" w:type="dxa"/>
            <w:vAlign w:val="center"/>
          </w:tcPr>
          <w:p w14:paraId="6E730693" w14:textId="77777777" w:rsidR="00D444ED" w:rsidRPr="00CC0C86" w:rsidRDefault="00D444ED" w:rsidP="00D444ED">
            <w:pPr>
              <w:pStyle w:val="Akapitzlist"/>
              <w:numPr>
                <w:ilvl w:val="0"/>
                <w:numId w:val="18"/>
              </w:num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  <w:tc>
          <w:tcPr>
            <w:tcW w:w="5812" w:type="dxa"/>
            <w:vAlign w:val="center"/>
          </w:tcPr>
          <w:p w14:paraId="4DD022F2" w14:textId="72C44AAA" w:rsidR="00D444ED" w:rsidRPr="00CC0C86" w:rsidRDefault="00D444ED" w:rsidP="00D444ED">
            <w:pPr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Usługa będzie wykonywana w terminie od 05.03.2026r. do 30.06.2029r.</w:t>
            </w:r>
          </w:p>
        </w:tc>
        <w:tc>
          <w:tcPr>
            <w:tcW w:w="1701" w:type="dxa"/>
            <w:vAlign w:val="center"/>
          </w:tcPr>
          <w:p w14:paraId="44D98D55" w14:textId="4D005D63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Tak, podać</w:t>
            </w:r>
          </w:p>
        </w:tc>
        <w:tc>
          <w:tcPr>
            <w:tcW w:w="1559" w:type="dxa"/>
            <w:vAlign w:val="center"/>
          </w:tcPr>
          <w:p w14:paraId="690FD389" w14:textId="62E9646A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  <w:r w:rsidRPr="00CC0C86"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  <w:t>Bez oceny</w:t>
            </w:r>
          </w:p>
        </w:tc>
        <w:tc>
          <w:tcPr>
            <w:tcW w:w="4642" w:type="dxa"/>
            <w:vAlign w:val="center"/>
          </w:tcPr>
          <w:p w14:paraId="1F3330EC" w14:textId="77777777" w:rsidR="00D444ED" w:rsidRPr="00CC0C86" w:rsidRDefault="00D444ED" w:rsidP="00D444ED">
            <w:pPr>
              <w:ind w:left="0" w:firstLine="0"/>
              <w:rPr>
                <w:rFonts w:ascii="Arial" w:eastAsia="Calibri" w:hAnsi="Arial" w:cs="Arial"/>
                <w:color w:val="auto"/>
                <w:sz w:val="18"/>
                <w:szCs w:val="18"/>
                <w:lang w:val="pl-PL"/>
              </w:rPr>
            </w:pPr>
          </w:p>
        </w:tc>
      </w:tr>
    </w:tbl>
    <w:p w14:paraId="2A6BBE9D" w14:textId="77777777" w:rsidR="00037992" w:rsidRDefault="00037992" w:rsidP="00772BD9">
      <w:pPr>
        <w:pStyle w:val="NormalnyWeb"/>
        <w:shd w:val="clear" w:color="auto" w:fill="FFFFFF"/>
        <w:spacing w:after="11" w:line="254" w:lineRule="atLeast"/>
        <w:rPr>
          <w:rFonts w:ascii="Aptos" w:hAnsi="Aptos"/>
        </w:rPr>
      </w:pPr>
    </w:p>
    <w:p w14:paraId="1513E8CE" w14:textId="77777777" w:rsidR="00154D03" w:rsidRPr="00202D26" w:rsidRDefault="00154D03" w:rsidP="00154D03">
      <w:pPr>
        <w:rPr>
          <w:rFonts w:ascii="Arial" w:eastAsiaTheme="minorHAnsi" w:hAnsi="Arial" w:cs="Arial"/>
          <w:b/>
          <w:sz w:val="18"/>
          <w:szCs w:val="18"/>
          <w:lang w:eastAsia="ar-SA" w:bidi="en-US"/>
        </w:rPr>
      </w:pPr>
      <w:r w:rsidRPr="00202D26">
        <w:rPr>
          <w:rFonts w:ascii="Arial" w:eastAsiaTheme="minorHAnsi" w:hAnsi="Arial" w:cs="Arial"/>
          <w:b/>
          <w:sz w:val="18"/>
          <w:szCs w:val="18"/>
          <w:lang w:eastAsia="ar-SA" w:bidi="en-US"/>
        </w:rPr>
        <w:t xml:space="preserve">Treść oświadczenia Wykonawcy: </w:t>
      </w:r>
    </w:p>
    <w:p w14:paraId="49987D9F" w14:textId="7078EF46" w:rsidR="006C103A" w:rsidRPr="006C103A" w:rsidRDefault="006C103A" w:rsidP="00C96F22">
      <w:pPr>
        <w:suppressAutoHyphens/>
        <w:spacing w:after="0" w:line="240" w:lineRule="auto"/>
        <w:ind w:right="119"/>
        <w:jc w:val="both"/>
        <w:rPr>
          <w:rFonts w:ascii="Arial" w:eastAsiaTheme="minorHAnsi" w:hAnsi="Arial" w:cs="Arial"/>
          <w:color w:val="auto"/>
          <w:sz w:val="18"/>
          <w:szCs w:val="18"/>
          <w:lang w:eastAsia="ar-SA" w:bidi="en-US"/>
        </w:rPr>
      </w:pPr>
      <w:r w:rsidRPr="006C103A">
        <w:rPr>
          <w:rFonts w:ascii="Arial" w:hAnsi="Arial" w:cs="Arial"/>
          <w:color w:val="auto"/>
          <w:sz w:val="18"/>
          <w:szCs w:val="18"/>
          <w:lang w:eastAsia="ar-SA"/>
        </w:rPr>
        <w:t>Oświadczamy, że przedstawione powyżej dane są prawdziwe oraz zobowiązujemy się do realizacji usługi zgodnie z wyspecyfikowanymi parametrami.</w:t>
      </w:r>
    </w:p>
    <w:p w14:paraId="027C5CEA" w14:textId="77777777" w:rsidR="00037992" w:rsidRDefault="00037992" w:rsidP="00772BD9">
      <w:pPr>
        <w:pStyle w:val="NormalnyWeb"/>
        <w:shd w:val="clear" w:color="auto" w:fill="FFFFFF"/>
        <w:spacing w:after="11" w:line="254" w:lineRule="atLeast"/>
        <w:rPr>
          <w:rFonts w:ascii="Aptos" w:hAnsi="Aptos"/>
        </w:rPr>
      </w:pPr>
    </w:p>
    <w:p w14:paraId="7805223E" w14:textId="77777777" w:rsidR="00037992" w:rsidRDefault="00037992" w:rsidP="00772BD9">
      <w:pPr>
        <w:pStyle w:val="NormalnyWeb"/>
        <w:shd w:val="clear" w:color="auto" w:fill="FFFFFF"/>
        <w:spacing w:after="11" w:line="254" w:lineRule="atLeast"/>
        <w:rPr>
          <w:rFonts w:ascii="Aptos" w:hAnsi="Aptos"/>
        </w:rPr>
      </w:pPr>
    </w:p>
    <w:p w14:paraId="34216476" w14:textId="77777777" w:rsidR="00A029E4" w:rsidRDefault="00A029E4" w:rsidP="00772BD9">
      <w:pPr>
        <w:pStyle w:val="NormalnyWeb"/>
        <w:shd w:val="clear" w:color="auto" w:fill="FFFFFF"/>
        <w:spacing w:after="11" w:line="254" w:lineRule="atLeast"/>
        <w:rPr>
          <w:rFonts w:ascii="Aptos" w:hAnsi="Aptos"/>
        </w:rPr>
      </w:pPr>
    </w:p>
    <w:p w14:paraId="0017DC09" w14:textId="77777777" w:rsidR="00A029E4" w:rsidRDefault="00A029E4" w:rsidP="00772BD9">
      <w:pPr>
        <w:pStyle w:val="NormalnyWeb"/>
        <w:shd w:val="clear" w:color="auto" w:fill="FFFFFF"/>
        <w:spacing w:after="11" w:line="254" w:lineRule="atLeast"/>
        <w:rPr>
          <w:rFonts w:ascii="Aptos" w:hAnsi="Aptos"/>
        </w:rPr>
      </w:pPr>
    </w:p>
    <w:p w14:paraId="1C953AA7" w14:textId="77777777" w:rsidR="00EE2FA6" w:rsidRDefault="00EE2FA6" w:rsidP="00772BD9">
      <w:pPr>
        <w:pStyle w:val="NormalnyWeb"/>
        <w:shd w:val="clear" w:color="auto" w:fill="FFFFFF"/>
        <w:spacing w:after="11" w:line="254" w:lineRule="atLeast"/>
        <w:rPr>
          <w:rFonts w:ascii="Aptos" w:hAnsi="Aptos"/>
        </w:rPr>
      </w:pPr>
    </w:p>
    <w:p w14:paraId="5137A086" w14:textId="77777777" w:rsidR="003B62EB" w:rsidRPr="004F7FE4" w:rsidRDefault="003B62EB" w:rsidP="003B62EB">
      <w:pPr>
        <w:spacing w:after="0" w:line="240" w:lineRule="auto"/>
        <w:ind w:left="7938" w:hanging="11"/>
        <w:jc w:val="center"/>
        <w:rPr>
          <w:rFonts w:ascii="Arial" w:hAnsi="Arial" w:cs="Arial"/>
          <w:sz w:val="18"/>
          <w:szCs w:val="18"/>
        </w:rPr>
      </w:pPr>
      <w:r w:rsidRPr="004F7FE4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14:paraId="5E16036E" w14:textId="77777777" w:rsidR="003B62EB" w:rsidRPr="004F7FE4" w:rsidRDefault="003B62EB" w:rsidP="003B62EB">
      <w:pPr>
        <w:spacing w:after="0" w:line="240" w:lineRule="auto"/>
        <w:ind w:left="7938" w:hanging="11"/>
        <w:jc w:val="center"/>
        <w:rPr>
          <w:rFonts w:ascii="Arial" w:hAnsi="Arial" w:cs="Arial"/>
          <w:sz w:val="18"/>
          <w:szCs w:val="18"/>
          <w:vertAlign w:val="superscript"/>
        </w:rPr>
      </w:pPr>
      <w:r w:rsidRPr="004F7FE4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0D8E6922" w14:textId="77777777" w:rsidR="003B62EB" w:rsidRPr="004F7FE4" w:rsidRDefault="003B62EB" w:rsidP="003B62EB">
      <w:pPr>
        <w:spacing w:after="0" w:line="240" w:lineRule="auto"/>
        <w:ind w:left="7938" w:right="-284" w:hanging="11"/>
        <w:jc w:val="center"/>
        <w:rPr>
          <w:rFonts w:ascii="Arial" w:hAnsi="Arial" w:cs="Arial"/>
          <w:sz w:val="18"/>
          <w:szCs w:val="18"/>
          <w:vertAlign w:val="superscript"/>
        </w:rPr>
      </w:pPr>
      <w:r w:rsidRPr="004F7FE4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sectPr w:rsidR="003B62EB" w:rsidRPr="004F7FE4" w:rsidSect="007E5C8D">
      <w:headerReference w:type="default" r:id="rId8"/>
      <w:footerReference w:type="default" r:id="rId9"/>
      <w:pgSz w:w="16838" w:h="11906" w:orient="landscape"/>
      <w:pgMar w:top="1134" w:right="1134" w:bottom="1134" w:left="1134" w:header="425" w:footer="709" w:gutter="0"/>
      <w:pgNumType w:start="1"/>
      <w:cols w:space="708"/>
      <w:rtlGutter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07F19F" w14:textId="77777777" w:rsidR="00E622A9" w:rsidRDefault="00E622A9" w:rsidP="00D03497">
      <w:pPr>
        <w:spacing w:after="0" w:line="240" w:lineRule="auto"/>
      </w:pPr>
      <w:r>
        <w:separator/>
      </w:r>
    </w:p>
  </w:endnote>
  <w:endnote w:type="continuationSeparator" w:id="0">
    <w:p w14:paraId="6E2816C4" w14:textId="77777777" w:rsidR="00E622A9" w:rsidRDefault="00E622A9" w:rsidP="00D0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C9C340" w14:textId="77777777" w:rsidR="00C61C1F" w:rsidRPr="001B524F" w:rsidRDefault="00C61C1F" w:rsidP="001B524F">
    <w:pPr>
      <w:pStyle w:val="Stopka"/>
      <w:rPr>
        <w:sz w:val="14"/>
        <w:szCs w:val="14"/>
      </w:rPr>
    </w:pPr>
    <w:r w:rsidRPr="001B524F">
      <w:rPr>
        <w:sz w:val="14"/>
        <w:szCs w:val="14"/>
      </w:rPr>
      <w:t xml:space="preserve">Strona </w:t>
    </w:r>
    <w:r w:rsidRPr="001B524F">
      <w:rPr>
        <w:b/>
        <w:bCs/>
        <w:sz w:val="14"/>
        <w:szCs w:val="14"/>
      </w:rPr>
      <w:fldChar w:fldCharType="begin"/>
    </w:r>
    <w:r w:rsidRPr="001B524F">
      <w:rPr>
        <w:b/>
        <w:bCs/>
        <w:sz w:val="14"/>
        <w:szCs w:val="14"/>
      </w:rPr>
      <w:instrText>PAGE</w:instrText>
    </w:r>
    <w:r w:rsidRPr="001B524F">
      <w:rPr>
        <w:b/>
        <w:bCs/>
        <w:sz w:val="14"/>
        <w:szCs w:val="14"/>
      </w:rPr>
      <w:fldChar w:fldCharType="separate"/>
    </w:r>
    <w:r w:rsidR="00607F91">
      <w:rPr>
        <w:b/>
        <w:bCs/>
        <w:noProof/>
        <w:sz w:val="14"/>
        <w:szCs w:val="14"/>
      </w:rPr>
      <w:t>12</w:t>
    </w:r>
    <w:r w:rsidRPr="001B524F">
      <w:rPr>
        <w:b/>
        <w:bCs/>
        <w:sz w:val="14"/>
        <w:szCs w:val="14"/>
      </w:rPr>
      <w:fldChar w:fldCharType="end"/>
    </w:r>
    <w:r w:rsidRPr="001B524F">
      <w:rPr>
        <w:sz w:val="14"/>
        <w:szCs w:val="14"/>
      </w:rPr>
      <w:t xml:space="preserve"> z </w:t>
    </w:r>
    <w:r w:rsidRPr="001B524F">
      <w:rPr>
        <w:b/>
        <w:bCs/>
        <w:sz w:val="14"/>
        <w:szCs w:val="14"/>
      </w:rPr>
      <w:fldChar w:fldCharType="begin"/>
    </w:r>
    <w:r w:rsidRPr="001B524F">
      <w:rPr>
        <w:b/>
        <w:bCs/>
        <w:sz w:val="14"/>
        <w:szCs w:val="14"/>
      </w:rPr>
      <w:instrText>NUMPAGES</w:instrText>
    </w:r>
    <w:r w:rsidRPr="001B524F">
      <w:rPr>
        <w:b/>
        <w:bCs/>
        <w:sz w:val="14"/>
        <w:szCs w:val="14"/>
      </w:rPr>
      <w:fldChar w:fldCharType="separate"/>
    </w:r>
    <w:r w:rsidR="00607F91">
      <w:rPr>
        <w:b/>
        <w:bCs/>
        <w:noProof/>
        <w:sz w:val="14"/>
        <w:szCs w:val="14"/>
      </w:rPr>
      <w:t>12</w:t>
    </w:r>
    <w:r w:rsidRPr="001B524F">
      <w:rPr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13349" w14:textId="77777777" w:rsidR="00E622A9" w:rsidRDefault="00E622A9" w:rsidP="00D03497">
      <w:pPr>
        <w:spacing w:after="0" w:line="240" w:lineRule="auto"/>
      </w:pPr>
      <w:r>
        <w:separator/>
      </w:r>
    </w:p>
  </w:footnote>
  <w:footnote w:type="continuationSeparator" w:id="0">
    <w:p w14:paraId="4E9DB42D" w14:textId="77777777" w:rsidR="00E622A9" w:rsidRDefault="00E622A9" w:rsidP="00D03497">
      <w:pPr>
        <w:spacing w:after="0" w:line="240" w:lineRule="auto"/>
      </w:pPr>
      <w:r>
        <w:continuationSeparator/>
      </w:r>
    </w:p>
  </w:footnote>
  <w:footnote w:id="1">
    <w:p w14:paraId="73F2BF4C" w14:textId="77777777" w:rsidR="00A222D0" w:rsidRPr="00607F91" w:rsidRDefault="00A222D0" w:rsidP="00A222D0">
      <w:pPr>
        <w:pStyle w:val="Tekstprzypisudolnego"/>
        <w:rPr>
          <w:rFonts w:ascii="Arial" w:hAnsi="Arial" w:cs="Arial"/>
          <w:color w:val="auto"/>
          <w:sz w:val="14"/>
          <w:szCs w:val="14"/>
        </w:rPr>
      </w:pPr>
      <w:r w:rsidRPr="00607F91">
        <w:rPr>
          <w:rStyle w:val="Odwoanieprzypisudolnego"/>
          <w:rFonts w:ascii="Arial" w:hAnsi="Arial" w:cs="Arial"/>
          <w:color w:val="auto"/>
          <w:sz w:val="14"/>
          <w:szCs w:val="14"/>
        </w:rPr>
        <w:footnoteRef/>
      </w:r>
      <w:r w:rsidRPr="00607F91">
        <w:rPr>
          <w:rFonts w:ascii="Arial" w:hAnsi="Arial" w:cs="Arial"/>
          <w:color w:val="auto"/>
          <w:sz w:val="14"/>
          <w:szCs w:val="14"/>
        </w:rPr>
        <w:t xml:space="preserve"> Przez certyfikat równoważny Zamawiający rozumie certyfikat, który jest analogiczny co do zakresu z przykładowymi certyfikatami wskazanymi z nazwy dla danej roli, co jest rozumiane jako:</w:t>
      </w:r>
    </w:p>
    <w:p w14:paraId="42A1BB6C" w14:textId="77777777" w:rsidR="00A222D0" w:rsidRPr="00607F91" w:rsidRDefault="00A222D0" w:rsidP="00A222D0">
      <w:pPr>
        <w:pStyle w:val="Tekstprzypisudolnego"/>
        <w:rPr>
          <w:rFonts w:ascii="Arial" w:hAnsi="Arial" w:cs="Arial"/>
          <w:color w:val="auto"/>
          <w:sz w:val="14"/>
          <w:szCs w:val="14"/>
        </w:rPr>
      </w:pPr>
      <w:r w:rsidRPr="00607F91">
        <w:rPr>
          <w:rFonts w:ascii="Arial" w:hAnsi="Arial" w:cs="Arial"/>
          <w:color w:val="auto"/>
          <w:sz w:val="14"/>
          <w:szCs w:val="14"/>
        </w:rPr>
        <w:t xml:space="preserve">a) analogiczna dziedzina merytoryczna wynikająca z roli, której dotyczy certyfikat, </w:t>
      </w:r>
    </w:p>
    <w:p w14:paraId="519FFEF7" w14:textId="77777777" w:rsidR="00A222D0" w:rsidRPr="00607F91" w:rsidRDefault="00A222D0" w:rsidP="00A222D0">
      <w:pPr>
        <w:pStyle w:val="Tekstprzypisudolnego"/>
        <w:rPr>
          <w:rFonts w:ascii="Arial" w:hAnsi="Arial" w:cs="Arial"/>
          <w:color w:val="auto"/>
          <w:sz w:val="14"/>
          <w:szCs w:val="14"/>
        </w:rPr>
      </w:pPr>
      <w:r w:rsidRPr="00607F91">
        <w:rPr>
          <w:rFonts w:ascii="Arial" w:hAnsi="Arial" w:cs="Arial"/>
          <w:color w:val="auto"/>
          <w:sz w:val="14"/>
          <w:szCs w:val="14"/>
        </w:rPr>
        <w:t xml:space="preserve">b) analogiczny stopień poziomu kompetencji, </w:t>
      </w:r>
      <w:bookmarkStart w:id="0" w:name="_GoBack"/>
      <w:bookmarkEnd w:id="0"/>
    </w:p>
    <w:p w14:paraId="566AF829" w14:textId="77777777" w:rsidR="00A222D0" w:rsidRPr="00607F91" w:rsidRDefault="00A222D0" w:rsidP="00A222D0">
      <w:pPr>
        <w:pStyle w:val="Tekstprzypisudolnego"/>
        <w:rPr>
          <w:rFonts w:ascii="Arial" w:hAnsi="Arial" w:cs="Arial"/>
          <w:color w:val="auto"/>
          <w:sz w:val="14"/>
          <w:szCs w:val="14"/>
        </w:rPr>
      </w:pPr>
      <w:r w:rsidRPr="00607F91">
        <w:rPr>
          <w:rFonts w:ascii="Arial" w:hAnsi="Arial" w:cs="Arial"/>
          <w:color w:val="auto"/>
          <w:sz w:val="14"/>
          <w:szCs w:val="14"/>
        </w:rPr>
        <w:t>c) analogiczny poziom doświadczenia zawodowego wymaganego do otrzymania danego certyfikatu.</w:t>
      </w:r>
    </w:p>
    <w:p w14:paraId="6AF41C72" w14:textId="0027975D" w:rsidR="00A222D0" w:rsidRPr="00CC0C86" w:rsidRDefault="00A222D0">
      <w:pPr>
        <w:pStyle w:val="Tekstprzypisudolnego"/>
        <w:rPr>
          <w:color w:val="auto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755D75" w14:textId="59C6FA92" w:rsidR="00C61C1F" w:rsidRPr="00C87C6F" w:rsidRDefault="00C61C1F" w:rsidP="005A7AD6">
    <w:pPr>
      <w:jc w:val="center"/>
      <w:rPr>
        <w:rFonts w:ascii="Lato" w:hAnsi="Lato" w:cs="Arial"/>
      </w:rPr>
    </w:pPr>
    <w:bookmarkStart w:id="1" w:name="_Hlk125552026"/>
    <w:r>
      <w:rPr>
        <w:noProof/>
      </w:rPr>
      <w:drawing>
        <wp:inline distT="0" distB="0" distL="0" distR="0" wp14:anchorId="341EE7D4" wp14:editId="48AAC150">
          <wp:extent cx="5762625" cy="571500"/>
          <wp:effectExtent l="0" t="0" r="9525" b="0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68F4127" w14:textId="77777777" w:rsidR="00C61C1F" w:rsidRDefault="00C61C1F" w:rsidP="005A7AD6">
    <w:pPr>
      <w:jc w:val="both"/>
      <w:rPr>
        <w:rFonts w:ascii="Arial" w:hAnsi="Arial" w:cs="Arial"/>
        <w:sz w:val="18"/>
        <w:szCs w:val="18"/>
      </w:rPr>
    </w:pPr>
  </w:p>
  <w:p w14:paraId="40C31B02" w14:textId="77777777" w:rsidR="00C61C1F" w:rsidRDefault="00C61C1F" w:rsidP="005A7AD6">
    <w:pPr>
      <w:jc w:val="both"/>
      <w:rPr>
        <w:rFonts w:ascii="Arial" w:hAnsi="Arial" w:cs="Arial"/>
        <w:sz w:val="18"/>
        <w:szCs w:val="18"/>
      </w:rPr>
    </w:pPr>
  </w:p>
  <w:p w14:paraId="17EFEB27" w14:textId="370A195C" w:rsidR="00C61C1F" w:rsidRDefault="00C61C1F" w:rsidP="005A7AD6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AA1993" w:rsidRPr="00AA1993">
      <w:rPr>
        <w:rFonts w:ascii="Arial" w:hAnsi="Arial" w:cs="Arial"/>
        <w:sz w:val="18"/>
        <w:szCs w:val="18"/>
      </w:rPr>
      <w:t>2026-108015-260852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2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  <w:p w14:paraId="6A1CFF52" w14:textId="77777777" w:rsidR="00C61C1F" w:rsidRPr="005A7AD6" w:rsidRDefault="00C61C1F" w:rsidP="005A7A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77DA8"/>
    <w:multiLevelType w:val="hybridMultilevel"/>
    <w:tmpl w:val="BD8C4D8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F96677"/>
    <w:multiLevelType w:val="hybridMultilevel"/>
    <w:tmpl w:val="5122F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E5EEA"/>
    <w:multiLevelType w:val="hybridMultilevel"/>
    <w:tmpl w:val="5CAA3BDA"/>
    <w:lvl w:ilvl="0" w:tplc="87FC70C2">
      <w:start w:val="1"/>
      <w:numFmt w:val="decimal"/>
      <w:pStyle w:val="Nagwek13"/>
      <w:lvlText w:val="7.%1"/>
      <w:lvlJc w:val="left"/>
      <w:pPr>
        <w:ind w:left="720" w:hanging="360"/>
      </w:pPr>
      <w:rPr>
        <w:rFonts w:hint="default"/>
        <w:lang w:val="en-US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239C5"/>
    <w:multiLevelType w:val="hybridMultilevel"/>
    <w:tmpl w:val="B1F45EC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6704E8"/>
    <w:multiLevelType w:val="hybridMultilevel"/>
    <w:tmpl w:val="53B836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D866F4"/>
    <w:multiLevelType w:val="hybridMultilevel"/>
    <w:tmpl w:val="0C8832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FC304F"/>
    <w:multiLevelType w:val="multilevel"/>
    <w:tmpl w:val="05C0DFBE"/>
    <w:lvl w:ilvl="0">
      <w:start w:val="19"/>
      <w:numFmt w:val="decimal"/>
      <w:lvlText w:val="%1."/>
      <w:lvlJc w:val="left"/>
      <w:pPr>
        <w:ind w:left="284" w:hanging="284"/>
      </w:pPr>
      <w:rPr>
        <w:rFonts w:cs="Times New Roman"/>
      </w:rPr>
    </w:lvl>
    <w:lvl w:ilvl="1">
      <w:start w:val="1"/>
      <w:numFmt w:val="lowerLetter"/>
      <w:pStyle w:val="Nagwek4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2C3A80"/>
    <w:multiLevelType w:val="multilevel"/>
    <w:tmpl w:val="632AE2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20EF2352"/>
    <w:multiLevelType w:val="hybridMultilevel"/>
    <w:tmpl w:val="6C6495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85908"/>
    <w:multiLevelType w:val="multilevel"/>
    <w:tmpl w:val="90DCC668"/>
    <w:lvl w:ilvl="0">
      <w:start w:val="1"/>
      <w:numFmt w:val="decimal"/>
      <w:lvlText w:val="%1."/>
      <w:lvlJc w:val="left"/>
      <w:pPr>
        <w:ind w:left="994" w:hanging="284"/>
      </w:pPr>
      <w:rPr>
        <w:rFonts w:cs="Times New Roman"/>
      </w:rPr>
    </w:lvl>
    <w:lvl w:ilvl="1">
      <w:start w:val="1"/>
      <w:numFmt w:val="lowerLetter"/>
      <w:pStyle w:val="Nagwek2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9357583"/>
    <w:multiLevelType w:val="hybridMultilevel"/>
    <w:tmpl w:val="A268E71C"/>
    <w:lvl w:ilvl="0" w:tplc="04150017">
      <w:start w:val="1"/>
      <w:numFmt w:val="lowerLetter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1" w15:restartNumberingAfterBreak="0">
    <w:nsid w:val="3D010BBB"/>
    <w:multiLevelType w:val="hybridMultilevel"/>
    <w:tmpl w:val="6CCA1E5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450C6B"/>
    <w:multiLevelType w:val="hybridMultilevel"/>
    <w:tmpl w:val="325441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3A5E8B"/>
    <w:multiLevelType w:val="hybridMultilevel"/>
    <w:tmpl w:val="51E2D4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0CF61A4"/>
    <w:multiLevelType w:val="hybridMultilevel"/>
    <w:tmpl w:val="15BAD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D4C16"/>
    <w:multiLevelType w:val="hybridMultilevel"/>
    <w:tmpl w:val="85DCAC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54638CD"/>
    <w:multiLevelType w:val="hybridMultilevel"/>
    <w:tmpl w:val="77DCC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8DD626B"/>
    <w:multiLevelType w:val="hybridMultilevel"/>
    <w:tmpl w:val="C1461A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E20C66"/>
    <w:multiLevelType w:val="hybridMultilevel"/>
    <w:tmpl w:val="D0722434"/>
    <w:lvl w:ilvl="0" w:tplc="04150017">
      <w:start w:val="1"/>
      <w:numFmt w:val="lowerLetter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9" w15:restartNumberingAfterBreak="0">
    <w:nsid w:val="639F1441"/>
    <w:multiLevelType w:val="hybridMultilevel"/>
    <w:tmpl w:val="F70E591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8E02EE"/>
    <w:multiLevelType w:val="hybridMultilevel"/>
    <w:tmpl w:val="019AEE0E"/>
    <w:lvl w:ilvl="0" w:tplc="0415000B">
      <w:start w:val="1"/>
      <w:numFmt w:val="bullet"/>
      <w:lvlText w:val=""/>
      <w:lvlJc w:val="left"/>
      <w:pPr>
        <w:ind w:left="7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1" w15:restartNumberingAfterBreak="0">
    <w:nsid w:val="6C2402A6"/>
    <w:multiLevelType w:val="hybridMultilevel"/>
    <w:tmpl w:val="B0B00446"/>
    <w:lvl w:ilvl="0" w:tplc="04150011">
      <w:start w:val="1"/>
      <w:numFmt w:val="decimal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2" w15:restartNumberingAfterBreak="0">
    <w:nsid w:val="71D242AA"/>
    <w:multiLevelType w:val="hybridMultilevel"/>
    <w:tmpl w:val="771CF23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3DF1421"/>
    <w:multiLevelType w:val="hybridMultilevel"/>
    <w:tmpl w:val="D96A54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895D43"/>
    <w:multiLevelType w:val="multilevel"/>
    <w:tmpl w:val="1ED4196C"/>
    <w:lvl w:ilvl="0">
      <w:start w:val="1"/>
      <w:numFmt w:val="decimal"/>
      <w:pStyle w:val="Wypunktowanie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7F037C6D"/>
    <w:multiLevelType w:val="hybridMultilevel"/>
    <w:tmpl w:val="5148A8C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6"/>
  </w:num>
  <w:num w:numId="3">
    <w:abstractNumId w:val="24"/>
  </w:num>
  <w:num w:numId="4">
    <w:abstractNumId w:val="7"/>
  </w:num>
  <w:num w:numId="5">
    <w:abstractNumId w:val="2"/>
  </w:num>
  <w:num w:numId="6">
    <w:abstractNumId w:val="3"/>
  </w:num>
  <w:num w:numId="7">
    <w:abstractNumId w:val="13"/>
  </w:num>
  <w:num w:numId="8">
    <w:abstractNumId w:val="16"/>
  </w:num>
  <w:num w:numId="9">
    <w:abstractNumId w:val="14"/>
  </w:num>
  <w:num w:numId="10">
    <w:abstractNumId w:val="15"/>
  </w:num>
  <w:num w:numId="11">
    <w:abstractNumId w:val="21"/>
  </w:num>
  <w:num w:numId="12">
    <w:abstractNumId w:val="1"/>
  </w:num>
  <w:num w:numId="13">
    <w:abstractNumId w:val="12"/>
  </w:num>
  <w:num w:numId="14">
    <w:abstractNumId w:val="18"/>
  </w:num>
  <w:num w:numId="15">
    <w:abstractNumId w:val="20"/>
  </w:num>
  <w:num w:numId="16">
    <w:abstractNumId w:val="23"/>
  </w:num>
  <w:num w:numId="17">
    <w:abstractNumId w:val="8"/>
  </w:num>
  <w:num w:numId="18">
    <w:abstractNumId w:val="4"/>
  </w:num>
  <w:num w:numId="19">
    <w:abstractNumId w:val="5"/>
  </w:num>
  <w:num w:numId="20">
    <w:abstractNumId w:val="25"/>
  </w:num>
  <w:num w:numId="21">
    <w:abstractNumId w:val="11"/>
  </w:num>
  <w:num w:numId="22">
    <w:abstractNumId w:val="22"/>
  </w:num>
  <w:num w:numId="23">
    <w:abstractNumId w:val="0"/>
  </w:num>
  <w:num w:numId="24">
    <w:abstractNumId w:val="10"/>
  </w:num>
  <w:num w:numId="25">
    <w:abstractNumId w:val="17"/>
  </w:num>
  <w:num w:numId="26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C74"/>
    <w:rsid w:val="00004598"/>
    <w:rsid w:val="00013F8B"/>
    <w:rsid w:val="00014AC3"/>
    <w:rsid w:val="0002382D"/>
    <w:rsid w:val="00037992"/>
    <w:rsid w:val="00037FB0"/>
    <w:rsid w:val="00065CBC"/>
    <w:rsid w:val="000742BF"/>
    <w:rsid w:val="00087E06"/>
    <w:rsid w:val="00090589"/>
    <w:rsid w:val="00090A10"/>
    <w:rsid w:val="00097FBE"/>
    <w:rsid w:val="000C07AC"/>
    <w:rsid w:val="000C10B6"/>
    <w:rsid w:val="000C2A42"/>
    <w:rsid w:val="000D3CF1"/>
    <w:rsid w:val="000F400F"/>
    <w:rsid w:val="00106F92"/>
    <w:rsid w:val="00125A0D"/>
    <w:rsid w:val="00125C0C"/>
    <w:rsid w:val="00125EC7"/>
    <w:rsid w:val="00126452"/>
    <w:rsid w:val="00130110"/>
    <w:rsid w:val="001527D2"/>
    <w:rsid w:val="00154D03"/>
    <w:rsid w:val="00164C54"/>
    <w:rsid w:val="00173E11"/>
    <w:rsid w:val="001847D1"/>
    <w:rsid w:val="001943DA"/>
    <w:rsid w:val="001A3D88"/>
    <w:rsid w:val="001B1AC6"/>
    <w:rsid w:val="001B524F"/>
    <w:rsid w:val="001C3C3A"/>
    <w:rsid w:val="001D155D"/>
    <w:rsid w:val="002130DD"/>
    <w:rsid w:val="0021710E"/>
    <w:rsid w:val="00217DC3"/>
    <w:rsid w:val="00221ACD"/>
    <w:rsid w:val="00224E7B"/>
    <w:rsid w:val="00234C03"/>
    <w:rsid w:val="002431F8"/>
    <w:rsid w:val="00251490"/>
    <w:rsid w:val="002546DD"/>
    <w:rsid w:val="002573B9"/>
    <w:rsid w:val="00261A0C"/>
    <w:rsid w:val="002655C7"/>
    <w:rsid w:val="00267993"/>
    <w:rsid w:val="00271855"/>
    <w:rsid w:val="00285192"/>
    <w:rsid w:val="002862D5"/>
    <w:rsid w:val="002943EF"/>
    <w:rsid w:val="002A341E"/>
    <w:rsid w:val="002B6B43"/>
    <w:rsid w:val="002C00AE"/>
    <w:rsid w:val="002C0542"/>
    <w:rsid w:val="002C1F67"/>
    <w:rsid w:val="002C475D"/>
    <w:rsid w:val="002C6EC1"/>
    <w:rsid w:val="002E7B42"/>
    <w:rsid w:val="00303A16"/>
    <w:rsid w:val="00305FAC"/>
    <w:rsid w:val="00315361"/>
    <w:rsid w:val="00323A42"/>
    <w:rsid w:val="00326D77"/>
    <w:rsid w:val="00327BB1"/>
    <w:rsid w:val="0034398C"/>
    <w:rsid w:val="00360444"/>
    <w:rsid w:val="00363C03"/>
    <w:rsid w:val="00365029"/>
    <w:rsid w:val="00372999"/>
    <w:rsid w:val="0038065D"/>
    <w:rsid w:val="00382BA6"/>
    <w:rsid w:val="00386B4B"/>
    <w:rsid w:val="003B62EB"/>
    <w:rsid w:val="003C0E58"/>
    <w:rsid w:val="003C6C24"/>
    <w:rsid w:val="003C7E1F"/>
    <w:rsid w:val="003D0DB7"/>
    <w:rsid w:val="003E0720"/>
    <w:rsid w:val="003E7164"/>
    <w:rsid w:val="004278B8"/>
    <w:rsid w:val="0044736F"/>
    <w:rsid w:val="00455F80"/>
    <w:rsid w:val="00461E35"/>
    <w:rsid w:val="0047639C"/>
    <w:rsid w:val="0048706B"/>
    <w:rsid w:val="004928F3"/>
    <w:rsid w:val="00494249"/>
    <w:rsid w:val="004960DC"/>
    <w:rsid w:val="00496934"/>
    <w:rsid w:val="004B49A7"/>
    <w:rsid w:val="004D62D2"/>
    <w:rsid w:val="004D71C5"/>
    <w:rsid w:val="004E1B2D"/>
    <w:rsid w:val="004E54E1"/>
    <w:rsid w:val="004F133F"/>
    <w:rsid w:val="004F5E0B"/>
    <w:rsid w:val="004F7471"/>
    <w:rsid w:val="004F7FE4"/>
    <w:rsid w:val="00505C81"/>
    <w:rsid w:val="00516988"/>
    <w:rsid w:val="0052484D"/>
    <w:rsid w:val="00534F90"/>
    <w:rsid w:val="00543FCE"/>
    <w:rsid w:val="00552B27"/>
    <w:rsid w:val="0055353A"/>
    <w:rsid w:val="00554D5E"/>
    <w:rsid w:val="00561259"/>
    <w:rsid w:val="005652E8"/>
    <w:rsid w:val="00573897"/>
    <w:rsid w:val="00574F88"/>
    <w:rsid w:val="00581453"/>
    <w:rsid w:val="00591040"/>
    <w:rsid w:val="00592FE9"/>
    <w:rsid w:val="00595933"/>
    <w:rsid w:val="005969DF"/>
    <w:rsid w:val="005A47EE"/>
    <w:rsid w:val="005A7AD6"/>
    <w:rsid w:val="005B20C3"/>
    <w:rsid w:val="005B27C0"/>
    <w:rsid w:val="005C167E"/>
    <w:rsid w:val="005C3079"/>
    <w:rsid w:val="005C52FD"/>
    <w:rsid w:val="005D391B"/>
    <w:rsid w:val="005D72D3"/>
    <w:rsid w:val="005F5DDC"/>
    <w:rsid w:val="006006C0"/>
    <w:rsid w:val="00607F91"/>
    <w:rsid w:val="00611EEF"/>
    <w:rsid w:val="00616B8A"/>
    <w:rsid w:val="0061739F"/>
    <w:rsid w:val="0064132B"/>
    <w:rsid w:val="006423A0"/>
    <w:rsid w:val="00651E12"/>
    <w:rsid w:val="006534AB"/>
    <w:rsid w:val="006648F0"/>
    <w:rsid w:val="00665D4C"/>
    <w:rsid w:val="00666730"/>
    <w:rsid w:val="0067625F"/>
    <w:rsid w:val="00682C20"/>
    <w:rsid w:val="006A139D"/>
    <w:rsid w:val="006B1DFC"/>
    <w:rsid w:val="006B59FA"/>
    <w:rsid w:val="006C103A"/>
    <w:rsid w:val="006C491D"/>
    <w:rsid w:val="006D06E1"/>
    <w:rsid w:val="006F0D4A"/>
    <w:rsid w:val="00701702"/>
    <w:rsid w:val="00710E3C"/>
    <w:rsid w:val="00724DAA"/>
    <w:rsid w:val="0073433E"/>
    <w:rsid w:val="00737948"/>
    <w:rsid w:val="007625BE"/>
    <w:rsid w:val="00767DBB"/>
    <w:rsid w:val="00772BD9"/>
    <w:rsid w:val="00773AAE"/>
    <w:rsid w:val="007867C1"/>
    <w:rsid w:val="00786C49"/>
    <w:rsid w:val="007A0333"/>
    <w:rsid w:val="007B7C02"/>
    <w:rsid w:val="007C0CEA"/>
    <w:rsid w:val="007C2BF6"/>
    <w:rsid w:val="007C54C2"/>
    <w:rsid w:val="007D5FC6"/>
    <w:rsid w:val="007D6E3B"/>
    <w:rsid w:val="007E35B5"/>
    <w:rsid w:val="007E3C2B"/>
    <w:rsid w:val="007E40E2"/>
    <w:rsid w:val="007E5C8D"/>
    <w:rsid w:val="007F09E3"/>
    <w:rsid w:val="007F2412"/>
    <w:rsid w:val="00803AA3"/>
    <w:rsid w:val="00803CF8"/>
    <w:rsid w:val="0080442D"/>
    <w:rsid w:val="008109B2"/>
    <w:rsid w:val="00813331"/>
    <w:rsid w:val="008141C6"/>
    <w:rsid w:val="00814B07"/>
    <w:rsid w:val="0081662E"/>
    <w:rsid w:val="00816688"/>
    <w:rsid w:val="00831EB6"/>
    <w:rsid w:val="0083693D"/>
    <w:rsid w:val="00847113"/>
    <w:rsid w:val="008479FC"/>
    <w:rsid w:val="00851B3B"/>
    <w:rsid w:val="008570BA"/>
    <w:rsid w:val="0085735D"/>
    <w:rsid w:val="00860F9E"/>
    <w:rsid w:val="00866FD8"/>
    <w:rsid w:val="00881318"/>
    <w:rsid w:val="008A1EEE"/>
    <w:rsid w:val="008B122D"/>
    <w:rsid w:val="008B2590"/>
    <w:rsid w:val="008D4C31"/>
    <w:rsid w:val="00900360"/>
    <w:rsid w:val="00907B4F"/>
    <w:rsid w:val="00907ED1"/>
    <w:rsid w:val="0091780F"/>
    <w:rsid w:val="00922907"/>
    <w:rsid w:val="00922D89"/>
    <w:rsid w:val="00931AC6"/>
    <w:rsid w:val="00935A5D"/>
    <w:rsid w:val="00935E78"/>
    <w:rsid w:val="0094129E"/>
    <w:rsid w:val="00952A74"/>
    <w:rsid w:val="00952B71"/>
    <w:rsid w:val="00953526"/>
    <w:rsid w:val="009637A6"/>
    <w:rsid w:val="00967210"/>
    <w:rsid w:val="00992FEB"/>
    <w:rsid w:val="009937E3"/>
    <w:rsid w:val="00993FF5"/>
    <w:rsid w:val="00996C8D"/>
    <w:rsid w:val="009B3A4C"/>
    <w:rsid w:val="009C09C1"/>
    <w:rsid w:val="009C3DEB"/>
    <w:rsid w:val="009C623A"/>
    <w:rsid w:val="009D1DF6"/>
    <w:rsid w:val="009D41E2"/>
    <w:rsid w:val="009E04D9"/>
    <w:rsid w:val="009E18DB"/>
    <w:rsid w:val="009E7BE8"/>
    <w:rsid w:val="009E7C0B"/>
    <w:rsid w:val="009F41C1"/>
    <w:rsid w:val="00A029E4"/>
    <w:rsid w:val="00A03B5D"/>
    <w:rsid w:val="00A06BD6"/>
    <w:rsid w:val="00A11A33"/>
    <w:rsid w:val="00A222D0"/>
    <w:rsid w:val="00A312F9"/>
    <w:rsid w:val="00A44B42"/>
    <w:rsid w:val="00A551FA"/>
    <w:rsid w:val="00A57A02"/>
    <w:rsid w:val="00A64563"/>
    <w:rsid w:val="00A7051E"/>
    <w:rsid w:val="00A7170E"/>
    <w:rsid w:val="00A90EA7"/>
    <w:rsid w:val="00A948F7"/>
    <w:rsid w:val="00A94AE5"/>
    <w:rsid w:val="00AA1993"/>
    <w:rsid w:val="00AA73AE"/>
    <w:rsid w:val="00AF1C81"/>
    <w:rsid w:val="00B00B7A"/>
    <w:rsid w:val="00B030C6"/>
    <w:rsid w:val="00B16C8B"/>
    <w:rsid w:val="00B20444"/>
    <w:rsid w:val="00B31868"/>
    <w:rsid w:val="00B341FF"/>
    <w:rsid w:val="00B3464A"/>
    <w:rsid w:val="00B42C74"/>
    <w:rsid w:val="00B44D3F"/>
    <w:rsid w:val="00B524F1"/>
    <w:rsid w:val="00B719E5"/>
    <w:rsid w:val="00B777B8"/>
    <w:rsid w:val="00BB7DA5"/>
    <w:rsid w:val="00BD598D"/>
    <w:rsid w:val="00BE2989"/>
    <w:rsid w:val="00BF4916"/>
    <w:rsid w:val="00BF5C79"/>
    <w:rsid w:val="00C0044C"/>
    <w:rsid w:val="00C06999"/>
    <w:rsid w:val="00C074A0"/>
    <w:rsid w:val="00C136B1"/>
    <w:rsid w:val="00C16B9D"/>
    <w:rsid w:val="00C248EE"/>
    <w:rsid w:val="00C317B6"/>
    <w:rsid w:val="00C32998"/>
    <w:rsid w:val="00C32D6F"/>
    <w:rsid w:val="00C45F17"/>
    <w:rsid w:val="00C47573"/>
    <w:rsid w:val="00C538A8"/>
    <w:rsid w:val="00C56530"/>
    <w:rsid w:val="00C61BAA"/>
    <w:rsid w:val="00C61C1F"/>
    <w:rsid w:val="00C87C6F"/>
    <w:rsid w:val="00C96F22"/>
    <w:rsid w:val="00CA5F29"/>
    <w:rsid w:val="00CB3B6C"/>
    <w:rsid w:val="00CC0C86"/>
    <w:rsid w:val="00CC57D3"/>
    <w:rsid w:val="00CD4768"/>
    <w:rsid w:val="00CE1230"/>
    <w:rsid w:val="00CF0AD7"/>
    <w:rsid w:val="00CF7CE6"/>
    <w:rsid w:val="00D03497"/>
    <w:rsid w:val="00D077F3"/>
    <w:rsid w:val="00D117EA"/>
    <w:rsid w:val="00D11B3C"/>
    <w:rsid w:val="00D12808"/>
    <w:rsid w:val="00D2353C"/>
    <w:rsid w:val="00D30CDD"/>
    <w:rsid w:val="00D31AD4"/>
    <w:rsid w:val="00D444ED"/>
    <w:rsid w:val="00D50214"/>
    <w:rsid w:val="00D51CAA"/>
    <w:rsid w:val="00D5339A"/>
    <w:rsid w:val="00D6426A"/>
    <w:rsid w:val="00D72370"/>
    <w:rsid w:val="00D83A48"/>
    <w:rsid w:val="00DC1881"/>
    <w:rsid w:val="00E02D1F"/>
    <w:rsid w:val="00E167BE"/>
    <w:rsid w:val="00E42EC0"/>
    <w:rsid w:val="00E54810"/>
    <w:rsid w:val="00E609FA"/>
    <w:rsid w:val="00E622A9"/>
    <w:rsid w:val="00E649EF"/>
    <w:rsid w:val="00E87E2B"/>
    <w:rsid w:val="00E87F96"/>
    <w:rsid w:val="00E950B3"/>
    <w:rsid w:val="00EA2579"/>
    <w:rsid w:val="00EB1F72"/>
    <w:rsid w:val="00EC229E"/>
    <w:rsid w:val="00EC5324"/>
    <w:rsid w:val="00ED05BB"/>
    <w:rsid w:val="00ED157F"/>
    <w:rsid w:val="00ED480E"/>
    <w:rsid w:val="00EE2FA6"/>
    <w:rsid w:val="00EE361E"/>
    <w:rsid w:val="00EF2607"/>
    <w:rsid w:val="00EF5CE0"/>
    <w:rsid w:val="00F01DE5"/>
    <w:rsid w:val="00F118BC"/>
    <w:rsid w:val="00F13E20"/>
    <w:rsid w:val="00F40BAC"/>
    <w:rsid w:val="00F508F6"/>
    <w:rsid w:val="00F73DAF"/>
    <w:rsid w:val="00F750A4"/>
    <w:rsid w:val="00F81716"/>
    <w:rsid w:val="00FA5050"/>
    <w:rsid w:val="00FA6457"/>
    <w:rsid w:val="00FB193E"/>
    <w:rsid w:val="00FC03BF"/>
    <w:rsid w:val="00FE01AF"/>
    <w:rsid w:val="00FE62F3"/>
    <w:rsid w:val="00FF1FB0"/>
    <w:rsid w:val="00FF2986"/>
    <w:rsid w:val="00FF633B"/>
    <w:rsid w:val="00FF7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BF9E17"/>
  <w15:docId w15:val="{7E41B2FF-42F2-41ED-8216-FAB4AEC58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1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444"/>
    <w:pPr>
      <w:spacing w:after="27" w:line="293" w:lineRule="auto"/>
      <w:ind w:left="10" w:hanging="10"/>
    </w:pPr>
    <w:rPr>
      <w:rFonts w:eastAsia="Times New Roman"/>
      <w:color w:val="000000"/>
      <w:sz w:val="24"/>
      <w:szCs w:val="24"/>
    </w:rPr>
  </w:style>
  <w:style w:type="paragraph" w:styleId="Nagwek1">
    <w:name w:val="heading 1"/>
    <w:basedOn w:val="Nagwek3"/>
    <w:next w:val="Normalny"/>
    <w:link w:val="Nagwek1Znak"/>
    <w:uiPriority w:val="1"/>
    <w:qFormat/>
    <w:rsid w:val="00360444"/>
    <w:pPr>
      <w:outlineLvl w:val="0"/>
    </w:pPr>
    <w:rPr>
      <w:b w:val="0"/>
      <w:sz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360444"/>
    <w:pPr>
      <w:keepNext/>
      <w:keepLines/>
      <w:numPr>
        <w:ilvl w:val="1"/>
        <w:numId w:val="1"/>
      </w:numPr>
      <w:spacing w:before="40" w:after="0"/>
      <w:outlineLvl w:val="1"/>
    </w:pPr>
    <w:rPr>
      <w:rFonts w:cs="Times New Roman"/>
      <w:color w:val="auto"/>
      <w:sz w:val="26"/>
      <w:szCs w:val="26"/>
    </w:rPr>
  </w:style>
  <w:style w:type="paragraph" w:styleId="Nagwek3">
    <w:name w:val="heading 3"/>
    <w:basedOn w:val="Akapitzlist"/>
    <w:next w:val="Normalny"/>
    <w:link w:val="Nagwek3Znak"/>
    <w:uiPriority w:val="99"/>
    <w:qFormat/>
    <w:rsid w:val="00360444"/>
    <w:pPr>
      <w:ind w:left="0" w:firstLine="0"/>
      <w:outlineLvl w:val="2"/>
    </w:pPr>
    <w:rPr>
      <w:b/>
    </w:rPr>
  </w:style>
  <w:style w:type="paragraph" w:styleId="Nagwek4">
    <w:name w:val="heading 4"/>
    <w:basedOn w:val="Akapitzlist"/>
    <w:next w:val="Normalny"/>
    <w:link w:val="Nagwek4Znak"/>
    <w:uiPriority w:val="99"/>
    <w:qFormat/>
    <w:rsid w:val="00360444"/>
    <w:pPr>
      <w:numPr>
        <w:ilvl w:val="1"/>
        <w:numId w:val="2"/>
      </w:numPr>
      <w:outlineLvl w:val="3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360444"/>
    <w:pPr>
      <w:keepNext/>
      <w:keepLines/>
      <w:spacing w:before="40" w:after="0"/>
      <w:outlineLvl w:val="4"/>
    </w:pPr>
    <w:rPr>
      <w:rFonts w:cs="Times New Roman"/>
      <w:color w:val="365F91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360444"/>
    <w:pPr>
      <w:keepNext/>
      <w:keepLines/>
      <w:spacing w:before="200" w:after="40" w:line="259" w:lineRule="auto"/>
      <w:ind w:left="0" w:firstLine="0"/>
      <w:jc w:val="right"/>
      <w:outlineLvl w:val="5"/>
    </w:pPr>
    <w:rPr>
      <w:rFonts w:ascii="Calibri" w:eastAsia="Cambria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1"/>
    <w:locked/>
    <w:rsid w:val="00360444"/>
    <w:rPr>
      <w:rFonts w:ascii="Cambria" w:hAnsi="Cambria" w:cs="Cambria"/>
      <w:color w:val="000000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1"/>
    <w:locked/>
    <w:rsid w:val="00360444"/>
    <w:rPr>
      <w:rFonts w:eastAsia="Times New Roman" w:cs="Times New Roman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360444"/>
    <w:rPr>
      <w:rFonts w:ascii="Cambria" w:hAnsi="Cambria" w:cs="Cambria"/>
      <w:b/>
      <w:color w:val="000000"/>
      <w:sz w:val="24"/>
      <w:szCs w:val="24"/>
      <w:lang w:eastAsia="pl-PL"/>
    </w:rPr>
  </w:style>
  <w:style w:type="character" w:customStyle="1" w:styleId="Nagwek4Znak">
    <w:name w:val="Nagłówek 4 Znak"/>
    <w:link w:val="Nagwek4"/>
    <w:uiPriority w:val="99"/>
    <w:locked/>
    <w:rsid w:val="00360444"/>
    <w:rPr>
      <w:rFonts w:cs="Times New Roman"/>
      <w:color w:val="000000"/>
      <w:sz w:val="24"/>
    </w:rPr>
  </w:style>
  <w:style w:type="character" w:customStyle="1" w:styleId="Nagwek5Znak">
    <w:name w:val="Nagłówek 5 Znak"/>
    <w:link w:val="Nagwek5"/>
    <w:uiPriority w:val="99"/>
    <w:locked/>
    <w:rsid w:val="00360444"/>
    <w:rPr>
      <w:rFonts w:ascii="Cambria" w:hAnsi="Cambria" w:cs="Times New Roman"/>
      <w:color w:val="365F91"/>
      <w:sz w:val="24"/>
      <w:szCs w:val="24"/>
      <w:lang w:eastAsia="pl-PL"/>
    </w:rPr>
  </w:style>
  <w:style w:type="character" w:customStyle="1" w:styleId="Nagwek6Znak">
    <w:name w:val="Nagłówek 6 Znak"/>
    <w:link w:val="Nagwek6"/>
    <w:uiPriority w:val="99"/>
    <w:semiHidden/>
    <w:locked/>
    <w:rsid w:val="00360444"/>
    <w:rPr>
      <w:rFonts w:ascii="Calibri" w:hAnsi="Calibri" w:cs="Calibri"/>
      <w:b/>
      <w:color w:val="000000"/>
      <w:sz w:val="20"/>
      <w:szCs w:val="20"/>
      <w:lang w:eastAsia="pl-PL"/>
    </w:rPr>
  </w:style>
  <w:style w:type="table" w:customStyle="1" w:styleId="TableNormal1">
    <w:name w:val="Table Normal1"/>
    <w:uiPriority w:val="99"/>
    <w:rsid w:val="003D0DB7"/>
    <w:pPr>
      <w:spacing w:after="27" w:line="293" w:lineRule="auto"/>
      <w:ind w:left="10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99"/>
    <w:qFormat/>
    <w:rsid w:val="00360444"/>
    <w:pPr>
      <w:widowControl w:val="0"/>
      <w:spacing w:after="0" w:line="240" w:lineRule="auto"/>
      <w:ind w:left="2954" w:right="1168" w:hanging="2451"/>
    </w:pPr>
    <w:rPr>
      <w:rFonts w:ascii="Carlito" w:eastAsia="Cambria" w:hAnsi="Carlito" w:cs="Carlito"/>
      <w:color w:val="auto"/>
      <w:sz w:val="40"/>
      <w:szCs w:val="40"/>
      <w:lang w:eastAsia="en-US"/>
    </w:rPr>
  </w:style>
  <w:style w:type="character" w:customStyle="1" w:styleId="TytuZnak">
    <w:name w:val="Tytuł Znak"/>
    <w:link w:val="Tytu"/>
    <w:uiPriority w:val="99"/>
    <w:locked/>
    <w:rsid w:val="00360444"/>
    <w:rPr>
      <w:rFonts w:ascii="Carlito" w:hAnsi="Carlito" w:cs="Carlito"/>
      <w:sz w:val="40"/>
      <w:szCs w:val="40"/>
    </w:rPr>
  </w:style>
  <w:style w:type="paragraph" w:styleId="Akapitzlist">
    <w:name w:val="List Paragraph"/>
    <w:aliases w:val="Numerowanie,Akapit z listą BS,L1,sw tekst,Akapit z listą5,normalny tekst,lp1,Preambuła,Lista num,HŁ_Bullet1,Bulleted list,Colorful Shading - Accent 31,Light List - Accent 51,Kolorowa lista — akcent 11,Akapit normalny,Obiekt,Podsis rysunku"/>
    <w:basedOn w:val="Normalny"/>
    <w:link w:val="AkapitzlistZnak"/>
    <w:uiPriority w:val="34"/>
    <w:qFormat/>
    <w:rsid w:val="00360444"/>
    <w:pPr>
      <w:ind w:left="720"/>
      <w:contextualSpacing/>
    </w:pPr>
    <w:rPr>
      <w:rFonts w:eastAsia="Cambria" w:cs="Times New Roman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360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360444"/>
    <w:rPr>
      <w:rFonts w:ascii="Segoe UI" w:hAnsi="Segoe UI" w:cs="Segoe UI"/>
      <w:color w:val="000000"/>
      <w:sz w:val="18"/>
      <w:szCs w:val="18"/>
      <w:lang w:eastAsia="pl-PL"/>
    </w:rPr>
  </w:style>
  <w:style w:type="character" w:styleId="Hipercze">
    <w:name w:val="Hyperlink"/>
    <w:uiPriority w:val="99"/>
    <w:rsid w:val="00360444"/>
    <w:rPr>
      <w:rFonts w:cs="Times New Roman"/>
      <w:color w:val="0000FF"/>
      <w:u w:val="single"/>
    </w:rPr>
  </w:style>
  <w:style w:type="character" w:customStyle="1" w:styleId="UnresolvedMention1">
    <w:name w:val="Unresolved Mention1"/>
    <w:uiPriority w:val="99"/>
    <w:semiHidden/>
    <w:rsid w:val="00360444"/>
    <w:rPr>
      <w:rFonts w:cs="Times New Roman"/>
      <w:color w:val="605E5C"/>
      <w:shd w:val="clear" w:color="auto" w:fill="E1DFDD"/>
    </w:rPr>
  </w:style>
  <w:style w:type="paragraph" w:styleId="Bezodstpw">
    <w:name w:val="No Spacing"/>
    <w:link w:val="BezodstpwZnak"/>
    <w:uiPriority w:val="99"/>
    <w:qFormat/>
    <w:rsid w:val="00360444"/>
    <w:pPr>
      <w:ind w:hanging="10"/>
    </w:pPr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uiPriority w:val="99"/>
    <w:semiHidden/>
    <w:rsid w:val="003604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604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360444"/>
    <w:rPr>
      <w:rFonts w:ascii="Cambria" w:hAnsi="Cambria" w:cs="Cambria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6044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60444"/>
    <w:rPr>
      <w:rFonts w:ascii="Cambria" w:hAnsi="Cambria" w:cs="Cambria"/>
      <w:b/>
      <w:bCs/>
      <w:color w:val="000000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99"/>
    <w:qFormat/>
    <w:rsid w:val="0036044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99"/>
    <w:rsid w:val="00360444"/>
    <w:pPr>
      <w:spacing w:after="100"/>
      <w:ind w:left="0"/>
    </w:pPr>
  </w:style>
  <w:style w:type="paragraph" w:styleId="Spistreci2">
    <w:name w:val="toc 2"/>
    <w:basedOn w:val="Normalny"/>
    <w:next w:val="Normalny"/>
    <w:autoRedefine/>
    <w:uiPriority w:val="99"/>
    <w:rsid w:val="0036044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99"/>
    <w:rsid w:val="00360444"/>
    <w:pPr>
      <w:spacing w:after="100"/>
      <w:ind w:left="480"/>
    </w:pPr>
  </w:style>
  <w:style w:type="table" w:customStyle="1" w:styleId="TableNormal12">
    <w:name w:val="Table Normal12"/>
    <w:uiPriority w:val="99"/>
    <w:rsid w:val="00360444"/>
    <w:pPr>
      <w:spacing w:line="259" w:lineRule="auto"/>
      <w:ind w:left="10"/>
      <w:jc w:val="right"/>
    </w:pPr>
    <w:rPr>
      <w:rFonts w:ascii="Calibri" w:hAnsi="Calibri" w:cs="Calibri"/>
      <w:sz w:val="19"/>
      <w:szCs w:val="19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erChar">
    <w:name w:val="Footer Char"/>
    <w:uiPriority w:val="99"/>
    <w:locked/>
    <w:rsid w:val="00360444"/>
    <w:rPr>
      <w:rFonts w:ascii="Calibri" w:hAnsi="Calibri"/>
      <w:color w:val="000000"/>
      <w:sz w:val="19"/>
    </w:rPr>
  </w:style>
  <w:style w:type="character" w:customStyle="1" w:styleId="AkapitzlistZnak">
    <w:name w:val="Akapit z listą Znak"/>
    <w:aliases w:val="Numerowanie Znak,Akapit z listą BS Znak,L1 Znak,sw tekst Znak,Akapit z listą5 Znak,normalny tekst Znak,lp1 Znak,Preambuła Znak,Lista num Znak,HŁ_Bullet1 Znak,Bulleted list Znak,Colorful Shading - Accent 31 Znak,Akapit normalny Znak"/>
    <w:link w:val="Akapitzlist"/>
    <w:uiPriority w:val="34"/>
    <w:qFormat/>
    <w:locked/>
    <w:rsid w:val="00360444"/>
    <w:rPr>
      <w:rFonts w:ascii="Cambria" w:hAnsi="Cambria"/>
      <w:color w:val="000000"/>
      <w:sz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360444"/>
    <w:rPr>
      <w:rFonts w:ascii="Calibri" w:hAnsi="Calibri" w:cs="Calibri"/>
      <w:color w:val="000000"/>
      <w:sz w:val="19"/>
    </w:rPr>
  </w:style>
  <w:style w:type="character" w:customStyle="1" w:styleId="HTML-wstpniesformatowanyZnak">
    <w:name w:val="HTML - wstępnie sformatowany Znak"/>
    <w:uiPriority w:val="99"/>
    <w:rsid w:val="00360444"/>
    <w:rPr>
      <w:rFonts w:ascii="Courier New" w:hAnsi="Courier New" w:cs="Courier New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360444"/>
    <w:rPr>
      <w:rFonts w:ascii="Times New Roman" w:hAnsi="Times New Roman"/>
      <w:color w:val="000000"/>
      <w:sz w:val="22"/>
      <w:lang w:eastAsia="pl-PL"/>
    </w:rPr>
  </w:style>
  <w:style w:type="character" w:customStyle="1" w:styleId="FontStyle41">
    <w:name w:val="Font Style41"/>
    <w:uiPriority w:val="99"/>
    <w:rsid w:val="00360444"/>
    <w:rPr>
      <w:rFonts w:ascii="Calibri" w:hAnsi="Calibri" w:cs="Calibri"/>
      <w:sz w:val="18"/>
      <w:szCs w:val="18"/>
    </w:rPr>
  </w:style>
  <w:style w:type="character" w:customStyle="1" w:styleId="abcZnakZnak">
    <w:name w:val="abc Znak Znak"/>
    <w:uiPriority w:val="99"/>
    <w:rsid w:val="00360444"/>
    <w:rPr>
      <w:rFonts w:ascii="Arial Narrow" w:hAnsi="Arial Narrow"/>
      <w:b/>
      <w:color w:val="000000"/>
      <w:sz w:val="24"/>
    </w:rPr>
  </w:style>
  <w:style w:type="character" w:customStyle="1" w:styleId="normaltextrun">
    <w:name w:val="normaltextrun"/>
    <w:uiPriority w:val="99"/>
    <w:rsid w:val="00360444"/>
    <w:rPr>
      <w:rFonts w:cs="Times New Roman"/>
    </w:rPr>
  </w:style>
  <w:style w:type="character" w:customStyle="1" w:styleId="eop">
    <w:name w:val="eop"/>
    <w:uiPriority w:val="99"/>
    <w:rsid w:val="00360444"/>
    <w:rPr>
      <w:rFonts w:cs="Times New Roman"/>
    </w:rPr>
  </w:style>
  <w:style w:type="character" w:customStyle="1" w:styleId="normaltextrun1">
    <w:name w:val="normaltextrun1"/>
    <w:uiPriority w:val="99"/>
    <w:rsid w:val="00360444"/>
    <w:rPr>
      <w:rFonts w:cs="Times New Roman"/>
    </w:rPr>
  </w:style>
  <w:style w:type="character" w:customStyle="1" w:styleId="Nierozpoznanawzmianka1">
    <w:name w:val="Nierozpoznana wzmianka1"/>
    <w:uiPriority w:val="99"/>
    <w:rsid w:val="00360444"/>
    <w:rPr>
      <w:rFonts w:cs="Times New Roman"/>
      <w:color w:val="605E5C"/>
      <w:shd w:val="clear" w:color="auto" w:fill="E1DFDD"/>
    </w:rPr>
  </w:style>
  <w:style w:type="character" w:customStyle="1" w:styleId="Wzmianka1">
    <w:name w:val="Wzmianka1"/>
    <w:uiPriority w:val="99"/>
    <w:rsid w:val="00360444"/>
    <w:rPr>
      <w:rFonts w:cs="Times New Roman"/>
      <w:color w:val="2B579A"/>
      <w:shd w:val="clear" w:color="auto" w:fill="E1DFDD"/>
    </w:rPr>
  </w:style>
  <w:style w:type="character" w:customStyle="1" w:styleId="TekstpodstawowyZnak">
    <w:name w:val="Tekst podstawowy Znak"/>
    <w:link w:val="Tekstpodstawowy1"/>
    <w:uiPriority w:val="1"/>
    <w:locked/>
    <w:rsid w:val="00360444"/>
    <w:rPr>
      <w:rFonts w:ascii="Arial" w:hAnsi="Arial" w:cs="Times New Roman"/>
    </w:rPr>
  </w:style>
  <w:style w:type="character" w:customStyle="1" w:styleId="HTMLPreformattedChar">
    <w:name w:val="HTML Preformatted Char"/>
    <w:uiPriority w:val="99"/>
    <w:locked/>
    <w:rsid w:val="00360444"/>
    <w:rPr>
      <w:rFonts w:ascii="Courier New" w:hAnsi="Courier New"/>
      <w:sz w:val="20"/>
    </w:rPr>
  </w:style>
  <w:style w:type="character" w:customStyle="1" w:styleId="TekstdymkaZnak1">
    <w:name w:val="Tekst dymka Znak1"/>
    <w:uiPriority w:val="99"/>
    <w:semiHidden/>
    <w:rsid w:val="00360444"/>
    <w:rPr>
      <w:rFonts w:ascii="Segoe UI" w:hAnsi="Segoe UI" w:cs="Segoe UI"/>
      <w:color w:val="000000"/>
      <w:sz w:val="18"/>
      <w:szCs w:val="18"/>
    </w:rPr>
  </w:style>
  <w:style w:type="character" w:customStyle="1" w:styleId="TekstkomentarzaZnak1">
    <w:name w:val="Tekst komentarza Znak1"/>
    <w:uiPriority w:val="99"/>
    <w:semiHidden/>
    <w:rsid w:val="00360444"/>
    <w:rPr>
      <w:rFonts w:ascii="Calibri" w:hAnsi="Calibri" w:cs="Calibri"/>
      <w:color w:val="000000"/>
      <w:sz w:val="20"/>
      <w:szCs w:val="20"/>
    </w:rPr>
  </w:style>
  <w:style w:type="character" w:customStyle="1" w:styleId="TematkomentarzaZnak1">
    <w:name w:val="Temat komentarza Znak1"/>
    <w:uiPriority w:val="99"/>
    <w:semiHidden/>
    <w:rsid w:val="00360444"/>
    <w:rPr>
      <w:rFonts w:ascii="Calibri" w:hAnsi="Calibri" w:cs="Calibri"/>
      <w:b/>
      <w:bCs/>
      <w:color w:val="000000"/>
      <w:sz w:val="20"/>
      <w:szCs w:val="20"/>
    </w:rPr>
  </w:style>
  <w:style w:type="character" w:styleId="UyteHipercze">
    <w:name w:val="FollowedHyperlink"/>
    <w:uiPriority w:val="99"/>
    <w:semiHidden/>
    <w:rsid w:val="00360444"/>
    <w:rPr>
      <w:rFonts w:cs="Times New Roman"/>
      <w:color w:val="954F72"/>
      <w:u w:val="single"/>
    </w:rPr>
  </w:style>
  <w:style w:type="paragraph" w:styleId="Nagwek">
    <w:name w:val="header"/>
    <w:basedOn w:val="Normalny"/>
    <w:next w:val="Tekstpodstawowy1"/>
    <w:link w:val="NagwekZnak"/>
    <w:uiPriority w:val="99"/>
    <w:rsid w:val="00360444"/>
    <w:pPr>
      <w:tabs>
        <w:tab w:val="center" w:pos="4536"/>
        <w:tab w:val="right" w:pos="9072"/>
      </w:tabs>
      <w:spacing w:after="0" w:line="240" w:lineRule="auto"/>
      <w:ind w:left="0" w:firstLine="0"/>
      <w:jc w:val="right"/>
    </w:pPr>
    <w:rPr>
      <w:rFonts w:ascii="Calibri" w:eastAsia="Cambria" w:hAnsi="Calibri" w:cs="Calibri"/>
      <w:sz w:val="19"/>
      <w:szCs w:val="22"/>
      <w:lang w:eastAsia="en-US"/>
    </w:rPr>
  </w:style>
  <w:style w:type="character" w:customStyle="1" w:styleId="HeaderChar1">
    <w:name w:val="Header Char1"/>
    <w:uiPriority w:val="99"/>
    <w:semiHidden/>
    <w:locked/>
    <w:rsid w:val="00221ACD"/>
    <w:rPr>
      <w:rFonts w:eastAsia="Times New Roman" w:cs="Times New Roman"/>
      <w:color w:val="000000"/>
      <w:sz w:val="24"/>
      <w:szCs w:val="24"/>
    </w:rPr>
  </w:style>
  <w:style w:type="character" w:customStyle="1" w:styleId="NagwekZnak1">
    <w:name w:val="Nagłówek Znak1"/>
    <w:uiPriority w:val="99"/>
    <w:semiHidden/>
    <w:rsid w:val="00360444"/>
    <w:rPr>
      <w:rFonts w:ascii="Cambria" w:hAnsi="Cambria" w:cs="Cambria"/>
      <w:color w:val="000000"/>
      <w:sz w:val="24"/>
      <w:szCs w:val="24"/>
      <w:lang w:eastAsia="pl-PL"/>
    </w:rPr>
  </w:style>
  <w:style w:type="paragraph" w:customStyle="1" w:styleId="Tekstpodstawowy1">
    <w:name w:val="Tekst podstawowy1"/>
    <w:basedOn w:val="Normalny"/>
    <w:link w:val="TekstpodstawowyZnak"/>
    <w:uiPriority w:val="99"/>
    <w:rsid w:val="00360444"/>
    <w:pPr>
      <w:spacing w:after="0" w:line="240" w:lineRule="auto"/>
      <w:ind w:left="0" w:firstLine="0"/>
    </w:pPr>
    <w:rPr>
      <w:rFonts w:ascii="Arial" w:hAnsi="Arial" w:cs="Times New Roman"/>
      <w:color w:val="auto"/>
      <w:sz w:val="22"/>
      <w:szCs w:val="22"/>
      <w:lang w:eastAsia="en-US"/>
    </w:rPr>
  </w:style>
  <w:style w:type="paragraph" w:styleId="Lista">
    <w:name w:val="List"/>
    <w:basedOn w:val="Tekstpodstawowy1"/>
    <w:uiPriority w:val="99"/>
    <w:rsid w:val="00360444"/>
    <w:rPr>
      <w:rFonts w:cs="Lucida Sans"/>
    </w:rPr>
  </w:style>
  <w:style w:type="paragraph" w:styleId="Legenda">
    <w:name w:val="caption"/>
    <w:basedOn w:val="Normalny"/>
    <w:uiPriority w:val="99"/>
    <w:qFormat/>
    <w:rsid w:val="00360444"/>
    <w:pPr>
      <w:suppressLineNumbers/>
      <w:suppressAutoHyphens/>
      <w:spacing w:before="120" w:after="120" w:line="240" w:lineRule="auto"/>
      <w:ind w:left="0" w:firstLine="0"/>
    </w:pPr>
    <w:rPr>
      <w:rFonts w:ascii="Arial" w:hAnsi="Arial" w:cs="Lucida Sans"/>
      <w:i/>
      <w:iCs/>
      <w:color w:val="auto"/>
    </w:rPr>
  </w:style>
  <w:style w:type="paragraph" w:customStyle="1" w:styleId="Indeks">
    <w:name w:val="Indeks"/>
    <w:basedOn w:val="Normalny"/>
    <w:uiPriority w:val="99"/>
    <w:rsid w:val="00360444"/>
    <w:pPr>
      <w:suppressLineNumbers/>
      <w:suppressAutoHyphens/>
      <w:spacing w:after="0" w:line="240" w:lineRule="auto"/>
      <w:ind w:left="0" w:firstLine="0"/>
    </w:pPr>
    <w:rPr>
      <w:rFonts w:ascii="Arial" w:hAnsi="Arial" w:cs="Lucida Sans"/>
      <w:color w:val="auto"/>
      <w:sz w:val="22"/>
      <w:szCs w:val="19"/>
    </w:rPr>
  </w:style>
  <w:style w:type="paragraph" w:customStyle="1" w:styleId="Gwkaistopka">
    <w:name w:val="Główka i stopka"/>
    <w:basedOn w:val="Normalny"/>
    <w:uiPriority w:val="99"/>
    <w:rsid w:val="00360444"/>
    <w:pPr>
      <w:suppressAutoHyphens/>
      <w:spacing w:after="0" w:line="240" w:lineRule="auto"/>
      <w:ind w:left="0" w:firstLine="0"/>
    </w:pPr>
    <w:rPr>
      <w:rFonts w:ascii="Arial" w:hAnsi="Arial" w:cs="Times New Roman"/>
      <w:color w:val="auto"/>
      <w:sz w:val="22"/>
      <w:szCs w:val="19"/>
    </w:rPr>
  </w:style>
  <w:style w:type="paragraph" w:styleId="Stopka">
    <w:name w:val="footer"/>
    <w:basedOn w:val="Normalny"/>
    <w:link w:val="StopkaZnak"/>
    <w:uiPriority w:val="99"/>
    <w:rsid w:val="00360444"/>
    <w:pPr>
      <w:tabs>
        <w:tab w:val="center" w:pos="4536"/>
        <w:tab w:val="right" w:pos="9072"/>
      </w:tabs>
      <w:spacing w:after="0" w:line="240" w:lineRule="auto"/>
      <w:ind w:left="0" w:firstLine="0"/>
      <w:jc w:val="right"/>
    </w:pPr>
    <w:rPr>
      <w:rFonts w:ascii="Calibri" w:eastAsia="Cambria" w:hAnsi="Calibri" w:cs="Times New Roman"/>
      <w:sz w:val="19"/>
      <w:szCs w:val="20"/>
    </w:rPr>
  </w:style>
  <w:style w:type="character" w:customStyle="1" w:styleId="StopkaZnak">
    <w:name w:val="Stopka Znak"/>
    <w:link w:val="Stopka"/>
    <w:uiPriority w:val="99"/>
    <w:semiHidden/>
    <w:locked/>
    <w:rsid w:val="00221ACD"/>
    <w:rPr>
      <w:rFonts w:eastAsia="Times New Roman" w:cs="Times New Roman"/>
      <w:color w:val="000000"/>
      <w:sz w:val="24"/>
      <w:szCs w:val="24"/>
    </w:rPr>
  </w:style>
  <w:style w:type="character" w:customStyle="1" w:styleId="StopkaZnak1">
    <w:name w:val="Stopka Znak1"/>
    <w:uiPriority w:val="99"/>
    <w:semiHidden/>
    <w:rsid w:val="00360444"/>
    <w:rPr>
      <w:rFonts w:ascii="Cambria" w:hAnsi="Cambria" w:cs="Cambria"/>
      <w:color w:val="000000"/>
      <w:sz w:val="24"/>
      <w:szCs w:val="24"/>
      <w:lang w:eastAsia="pl-PL"/>
    </w:rPr>
  </w:style>
  <w:style w:type="paragraph" w:customStyle="1" w:styleId="Default">
    <w:name w:val="Default"/>
    <w:uiPriority w:val="99"/>
    <w:rsid w:val="00360444"/>
    <w:pPr>
      <w:ind w:left="10"/>
      <w:jc w:val="right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360444"/>
    <w:pPr>
      <w:widowControl w:val="0"/>
      <w:spacing w:after="0" w:line="240" w:lineRule="auto"/>
      <w:ind w:left="0" w:firstLine="0"/>
    </w:pPr>
    <w:rPr>
      <w:rFonts w:ascii="Carlito" w:eastAsia="Cambria" w:hAnsi="Carlito" w:cs="Carlito"/>
      <w:color w:val="auto"/>
      <w:sz w:val="22"/>
      <w:szCs w:val="19"/>
      <w:lang w:eastAsia="en-US"/>
    </w:rPr>
  </w:style>
  <w:style w:type="paragraph" w:styleId="HTML-wstpniesformatowany">
    <w:name w:val="HTML Preformatted"/>
    <w:basedOn w:val="Normalny"/>
    <w:link w:val="HTML-wstpniesformatowanyZnak1"/>
    <w:uiPriority w:val="99"/>
    <w:rsid w:val="00360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  <w:ind w:left="0" w:firstLine="0"/>
    </w:pPr>
    <w:rPr>
      <w:rFonts w:ascii="Courier New" w:eastAsia="Cambria" w:hAnsi="Courier New" w:cs="Times New Roman"/>
      <w:color w:val="auto"/>
      <w:sz w:val="20"/>
      <w:szCs w:val="20"/>
    </w:rPr>
  </w:style>
  <w:style w:type="character" w:customStyle="1" w:styleId="HTML-wstpniesformatowanyZnak1">
    <w:name w:val="HTML - wstępnie sformatowany Znak1"/>
    <w:link w:val="HTML-wstpniesformatowany"/>
    <w:uiPriority w:val="99"/>
    <w:semiHidden/>
    <w:locked/>
    <w:rsid w:val="00221ACD"/>
    <w:rPr>
      <w:rFonts w:ascii="Courier New" w:hAnsi="Courier New" w:cs="Courier New"/>
      <w:color w:val="000000"/>
      <w:sz w:val="20"/>
      <w:szCs w:val="20"/>
    </w:rPr>
  </w:style>
  <w:style w:type="character" w:customStyle="1" w:styleId="HTML-wstpniesformatowanyZnak2">
    <w:name w:val="HTML - wstępnie sformatowany Znak2"/>
    <w:uiPriority w:val="99"/>
    <w:semiHidden/>
    <w:rsid w:val="00360444"/>
    <w:rPr>
      <w:rFonts w:ascii="Consolas" w:hAnsi="Consolas" w:cs="Cambria"/>
      <w:color w:val="000000"/>
      <w:sz w:val="20"/>
      <w:szCs w:val="20"/>
      <w:lang w:eastAsia="pl-PL"/>
    </w:rPr>
  </w:style>
  <w:style w:type="paragraph" w:customStyle="1" w:styleId="ZnakZnak5">
    <w:name w:val="Znak Znak5"/>
    <w:basedOn w:val="Normalny"/>
    <w:uiPriority w:val="99"/>
    <w:rsid w:val="00360444"/>
    <w:pPr>
      <w:suppressAutoHyphens/>
      <w:spacing w:after="0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abcZnak">
    <w:name w:val="abc Znak"/>
    <w:basedOn w:val="Normalny"/>
    <w:uiPriority w:val="99"/>
    <w:rsid w:val="00360444"/>
    <w:pPr>
      <w:widowControl w:val="0"/>
      <w:suppressAutoHyphens/>
      <w:spacing w:after="0" w:line="240" w:lineRule="auto"/>
      <w:ind w:left="0" w:firstLine="0"/>
    </w:pPr>
    <w:rPr>
      <w:rFonts w:ascii="Arial Narrow" w:hAnsi="Arial Narrow" w:cs="Times New Roman"/>
      <w:b/>
    </w:rPr>
  </w:style>
  <w:style w:type="paragraph" w:customStyle="1" w:styleId="paragraph">
    <w:name w:val="paragraph"/>
    <w:basedOn w:val="Normalny"/>
    <w:uiPriority w:val="99"/>
    <w:rsid w:val="00360444"/>
    <w:pPr>
      <w:suppressAutoHyphens/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styleId="Poprawka">
    <w:name w:val="Revision"/>
    <w:uiPriority w:val="99"/>
    <w:semiHidden/>
    <w:rsid w:val="00360444"/>
    <w:pPr>
      <w:suppressAutoHyphens/>
      <w:ind w:left="10"/>
      <w:jc w:val="right"/>
    </w:pPr>
    <w:rPr>
      <w:rFonts w:ascii="Arial" w:eastAsia="Times New Roman" w:hAnsi="Arial" w:cs="Times New Roman"/>
      <w:sz w:val="19"/>
      <w:szCs w:val="19"/>
    </w:rPr>
  </w:style>
  <w:style w:type="paragraph" w:customStyle="1" w:styleId="Zawartotabeli">
    <w:name w:val="Zawartość tabeli"/>
    <w:basedOn w:val="Normalny"/>
    <w:uiPriority w:val="99"/>
    <w:rsid w:val="00360444"/>
    <w:pPr>
      <w:widowControl w:val="0"/>
      <w:suppressLineNumbers/>
      <w:suppressAutoHyphens/>
      <w:spacing w:after="0" w:line="240" w:lineRule="auto"/>
      <w:ind w:left="0" w:firstLine="0"/>
    </w:pPr>
    <w:rPr>
      <w:rFonts w:ascii="Arial" w:hAnsi="Arial" w:cs="Times New Roman"/>
      <w:color w:val="auto"/>
      <w:sz w:val="22"/>
      <w:szCs w:val="19"/>
    </w:rPr>
  </w:style>
  <w:style w:type="paragraph" w:customStyle="1" w:styleId="Nagwektabeli">
    <w:name w:val="Nagłówek tabeli"/>
    <w:basedOn w:val="Zawartotabeli"/>
    <w:uiPriority w:val="99"/>
    <w:rsid w:val="00360444"/>
    <w:pPr>
      <w:jc w:val="center"/>
    </w:pPr>
    <w:rPr>
      <w:b/>
      <w:bCs/>
    </w:rPr>
  </w:style>
  <w:style w:type="paragraph" w:customStyle="1" w:styleId="Standard">
    <w:name w:val="Standard"/>
    <w:uiPriority w:val="99"/>
    <w:rsid w:val="00360444"/>
    <w:pPr>
      <w:suppressAutoHyphens/>
      <w:spacing w:line="293" w:lineRule="auto"/>
      <w:ind w:left="10"/>
      <w:jc w:val="right"/>
    </w:pPr>
    <w:rPr>
      <w:rFonts w:ascii="Arial" w:hAnsi="Arial" w:cs="Arial"/>
      <w:kern w:val="2"/>
      <w:sz w:val="19"/>
      <w:szCs w:val="19"/>
    </w:rPr>
  </w:style>
  <w:style w:type="paragraph" w:styleId="Indeks1">
    <w:name w:val="index 1"/>
    <w:basedOn w:val="Normalny"/>
    <w:next w:val="Normalny"/>
    <w:autoRedefine/>
    <w:uiPriority w:val="99"/>
    <w:semiHidden/>
    <w:rsid w:val="00360444"/>
    <w:pPr>
      <w:spacing w:after="0" w:line="240" w:lineRule="auto"/>
      <w:ind w:left="240" w:hanging="240"/>
    </w:pPr>
  </w:style>
  <w:style w:type="paragraph" w:styleId="Nagwekindeksu">
    <w:name w:val="index heading"/>
    <w:basedOn w:val="Nagwek"/>
    <w:uiPriority w:val="99"/>
    <w:rsid w:val="00360444"/>
  </w:style>
  <w:style w:type="paragraph" w:styleId="Lista-kontynuacja2">
    <w:name w:val="List Continue 2"/>
    <w:basedOn w:val="Normalny"/>
    <w:uiPriority w:val="99"/>
    <w:semiHidden/>
    <w:rsid w:val="00360444"/>
    <w:pPr>
      <w:spacing w:after="120" w:line="259" w:lineRule="auto"/>
      <w:ind w:left="566" w:firstLine="0"/>
      <w:contextualSpacing/>
      <w:jc w:val="right"/>
    </w:pPr>
    <w:rPr>
      <w:rFonts w:ascii="Calibri" w:eastAsia="Cambria" w:hAnsi="Calibri" w:cs="Calibri"/>
      <w:sz w:val="19"/>
      <w:szCs w:val="19"/>
    </w:rPr>
  </w:style>
  <w:style w:type="paragraph" w:customStyle="1" w:styleId="msonormal0">
    <w:name w:val="msonormal"/>
    <w:basedOn w:val="Normalny"/>
    <w:uiPriority w:val="99"/>
    <w:rsid w:val="00360444"/>
    <w:pP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68">
    <w:name w:val="xl68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305496"/>
      <w:spacing w:beforeAutospacing="1" w:after="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FFFFFF"/>
      <w:sz w:val="20"/>
      <w:szCs w:val="20"/>
    </w:rPr>
  </w:style>
  <w:style w:type="paragraph" w:customStyle="1" w:styleId="xl69">
    <w:name w:val="xl69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DD7EE"/>
      <w:spacing w:beforeAutospacing="1" w:after="0" w:afterAutospacing="1" w:line="240" w:lineRule="auto"/>
      <w:ind w:left="0" w:firstLine="0"/>
      <w:jc w:val="center"/>
      <w:textAlignment w:val="center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70">
    <w:name w:val="xl70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top"/>
    </w:pPr>
    <w:rPr>
      <w:rFonts w:ascii="Arial" w:hAnsi="Arial" w:cs="Arial"/>
      <w:color w:val="auto"/>
      <w:sz w:val="20"/>
      <w:szCs w:val="20"/>
    </w:rPr>
  </w:style>
  <w:style w:type="paragraph" w:customStyle="1" w:styleId="xl71">
    <w:name w:val="xl71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72">
    <w:name w:val="xl72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73">
    <w:name w:val="xl73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74">
    <w:name w:val="xl74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75">
    <w:name w:val="xl75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i/>
      <w:iCs/>
      <w:color w:val="auto"/>
      <w:sz w:val="20"/>
      <w:szCs w:val="20"/>
    </w:rPr>
  </w:style>
  <w:style w:type="paragraph" w:customStyle="1" w:styleId="xl76">
    <w:name w:val="xl76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77">
    <w:name w:val="xl77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i/>
      <w:iCs/>
      <w:color w:val="auto"/>
      <w:sz w:val="20"/>
      <w:szCs w:val="20"/>
    </w:rPr>
  </w:style>
  <w:style w:type="paragraph" w:customStyle="1" w:styleId="xl78">
    <w:name w:val="xl78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i/>
      <w:iCs/>
      <w:color w:val="auto"/>
      <w:sz w:val="20"/>
      <w:szCs w:val="20"/>
    </w:rPr>
  </w:style>
  <w:style w:type="paragraph" w:customStyle="1" w:styleId="xl79">
    <w:name w:val="xl79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b/>
      <w:bCs/>
      <w:color w:val="auto"/>
      <w:sz w:val="20"/>
      <w:szCs w:val="20"/>
    </w:rPr>
  </w:style>
  <w:style w:type="paragraph" w:customStyle="1" w:styleId="xl80">
    <w:name w:val="xl80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81">
    <w:name w:val="xl81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82">
    <w:name w:val="xl82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83">
    <w:name w:val="xl83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84">
    <w:name w:val="xl84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85">
    <w:name w:val="xl85"/>
    <w:basedOn w:val="Normalny"/>
    <w:uiPriority w:val="99"/>
    <w:rsid w:val="00360444"/>
    <w:pP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86">
    <w:name w:val="xl86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Arial" w:hAnsi="Arial" w:cs="Arial"/>
      <w:color w:val="auto"/>
      <w:sz w:val="20"/>
      <w:szCs w:val="20"/>
    </w:rPr>
  </w:style>
  <w:style w:type="paragraph" w:customStyle="1" w:styleId="xl87">
    <w:name w:val="xl87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88">
    <w:name w:val="xl88"/>
    <w:basedOn w:val="Normalny"/>
    <w:uiPriority w:val="99"/>
    <w:rsid w:val="0036044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Tahoma" w:hAnsi="Tahoma" w:cs="Tahoma"/>
      <w:color w:val="auto"/>
      <w:sz w:val="20"/>
      <w:szCs w:val="20"/>
    </w:rPr>
  </w:style>
  <w:style w:type="paragraph" w:customStyle="1" w:styleId="xl89">
    <w:name w:val="xl89"/>
    <w:basedOn w:val="Normalny"/>
    <w:uiPriority w:val="99"/>
    <w:rsid w:val="0036044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="0" w:afterAutospacing="1" w:line="240" w:lineRule="auto"/>
      <w:ind w:left="0" w:firstLine="0"/>
      <w:textAlignment w:val="center"/>
    </w:pPr>
    <w:rPr>
      <w:rFonts w:ascii="Tahoma" w:hAnsi="Tahoma" w:cs="Tahoma"/>
      <w:color w:val="auto"/>
      <w:sz w:val="20"/>
      <w:szCs w:val="20"/>
    </w:rPr>
  </w:style>
  <w:style w:type="paragraph" w:customStyle="1" w:styleId="xl90">
    <w:name w:val="xl90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alny"/>
    <w:uiPriority w:val="99"/>
    <w:rsid w:val="00360444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Arial" w:hAnsi="Arial" w:cs="Arial"/>
      <w:sz w:val="20"/>
      <w:szCs w:val="20"/>
    </w:rPr>
  </w:style>
  <w:style w:type="paragraph" w:customStyle="1" w:styleId="xl92">
    <w:name w:val="xl92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customStyle="1" w:styleId="xl93">
    <w:name w:val="xl93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="0" w:afterAutospacing="1" w:line="240" w:lineRule="auto"/>
      <w:ind w:left="0" w:firstLine="0"/>
    </w:pPr>
    <w:rPr>
      <w:rFonts w:ascii="Arial" w:hAnsi="Arial" w:cs="Arial"/>
      <w:color w:val="auto"/>
      <w:sz w:val="20"/>
      <w:szCs w:val="20"/>
    </w:rPr>
  </w:style>
  <w:style w:type="paragraph" w:customStyle="1" w:styleId="xl94">
    <w:name w:val="xl94"/>
    <w:basedOn w:val="Normalny"/>
    <w:uiPriority w:val="99"/>
    <w:rsid w:val="003604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00"/>
      <w:spacing w:beforeAutospacing="1" w:after="0" w:afterAutospacing="1" w:line="240" w:lineRule="auto"/>
      <w:ind w:left="0" w:firstLine="0"/>
    </w:pPr>
    <w:rPr>
      <w:rFonts w:ascii="Times New Roman" w:hAnsi="Times New Roman" w:cs="Times New Roman"/>
      <w:color w:val="auto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3D0DB7"/>
    <w:pPr>
      <w:keepNext/>
      <w:keepLines/>
      <w:spacing w:before="360" w:after="80" w:line="259" w:lineRule="auto"/>
      <w:ind w:left="0" w:firstLine="0"/>
      <w:jc w:val="right"/>
    </w:pPr>
    <w:rPr>
      <w:rFonts w:ascii="Georgia" w:eastAsia="Cambria" w:hAnsi="Georgia" w:cs="Georgia"/>
      <w:i/>
      <w:color w:val="666666"/>
      <w:sz w:val="48"/>
      <w:szCs w:val="48"/>
    </w:rPr>
  </w:style>
  <w:style w:type="character" w:customStyle="1" w:styleId="PodtytuZnak">
    <w:name w:val="Podtytuł Znak"/>
    <w:link w:val="Podtytu"/>
    <w:uiPriority w:val="99"/>
    <w:locked/>
    <w:rsid w:val="00360444"/>
    <w:rPr>
      <w:rFonts w:ascii="Georgia" w:hAnsi="Georgia" w:cs="Georgia"/>
      <w:i/>
      <w:color w:val="666666"/>
      <w:sz w:val="48"/>
      <w:szCs w:val="48"/>
      <w:lang w:eastAsia="pl-PL"/>
    </w:rPr>
  </w:style>
  <w:style w:type="table" w:customStyle="1" w:styleId="TableNormal2">
    <w:name w:val="Table Normal2"/>
    <w:uiPriority w:val="99"/>
    <w:rsid w:val="00360444"/>
    <w:pPr>
      <w:spacing w:line="259" w:lineRule="auto"/>
      <w:ind w:left="10"/>
      <w:jc w:val="right"/>
    </w:pPr>
    <w:rPr>
      <w:rFonts w:ascii="Calibri" w:hAnsi="Calibri" w:cs="Calibri"/>
      <w:sz w:val="19"/>
      <w:szCs w:val="19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">
    <w:name w:val="TableGrid"/>
    <w:uiPriority w:val="99"/>
    <w:rsid w:val="00360444"/>
    <w:pPr>
      <w:ind w:left="10"/>
      <w:jc w:val="right"/>
    </w:pPr>
    <w:rPr>
      <w:rFonts w:ascii="Calibri" w:hAnsi="Calibri" w:cs="Calibri"/>
      <w:sz w:val="19"/>
      <w:szCs w:val="19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99"/>
    <w:rsid w:val="00360444"/>
    <w:pPr>
      <w:jc w:val="right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99"/>
    <w:semiHidden/>
    <w:rsid w:val="00360444"/>
    <w:pPr>
      <w:ind w:left="10"/>
      <w:jc w:val="right"/>
    </w:pPr>
    <w:rPr>
      <w:rFonts w:ascii="Calibri" w:hAnsi="Calibri" w:cs="Calibri"/>
      <w:sz w:val="19"/>
      <w:szCs w:val="19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wstpny">
    <w:name w:val="tekst wstępny"/>
    <w:basedOn w:val="Normalny"/>
    <w:uiPriority w:val="99"/>
    <w:rsid w:val="00360444"/>
    <w:pPr>
      <w:suppressAutoHyphens/>
      <w:spacing w:before="60" w:after="60" w:line="240" w:lineRule="auto"/>
      <w:ind w:left="0" w:firstLine="0"/>
    </w:pPr>
    <w:rPr>
      <w:rFonts w:ascii="Times New Roman" w:hAnsi="Times New Roman" w:cs="Times New Roman"/>
      <w:color w:val="auto"/>
      <w:sz w:val="20"/>
      <w:szCs w:val="20"/>
    </w:rPr>
  </w:style>
  <w:style w:type="paragraph" w:customStyle="1" w:styleId="Wypunktowanie">
    <w:name w:val="Wypunktowanie"/>
    <w:basedOn w:val="Normalny"/>
    <w:uiPriority w:val="99"/>
    <w:rsid w:val="00360444"/>
    <w:pPr>
      <w:numPr>
        <w:numId w:val="3"/>
      </w:numPr>
      <w:spacing w:before="120" w:after="0" w:line="240" w:lineRule="auto"/>
      <w:jc w:val="both"/>
    </w:pPr>
    <w:rPr>
      <w:rFonts w:ascii="Arial" w:hAnsi="Arial" w:cs="Times New Roman"/>
      <w:color w:val="auto"/>
      <w:sz w:val="22"/>
      <w:szCs w:val="20"/>
    </w:rPr>
  </w:style>
  <w:style w:type="paragraph" w:customStyle="1" w:styleId="StandardowyArial11">
    <w:name w:val="Standardowy + Arial 11"/>
    <w:basedOn w:val="tekstwstpny"/>
    <w:uiPriority w:val="99"/>
    <w:rsid w:val="00360444"/>
    <w:pPr>
      <w:tabs>
        <w:tab w:val="num" w:pos="360"/>
      </w:tabs>
      <w:autoSpaceDE w:val="0"/>
      <w:autoSpaceDN w:val="0"/>
      <w:ind w:left="360" w:hanging="360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iPriority w:val="99"/>
    <w:rsid w:val="00360444"/>
    <w:rPr>
      <w:rFonts w:ascii="Times New Roman" w:hAnsi="Times New Roman" w:cs="Times New Roman"/>
    </w:rPr>
  </w:style>
  <w:style w:type="table" w:customStyle="1" w:styleId="Styl">
    <w:name w:val="Styl"/>
    <w:basedOn w:val="TableNormal1"/>
    <w:uiPriority w:val="99"/>
    <w:rsid w:val="003D0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Styl1">
    <w:name w:val="Styl1"/>
    <w:basedOn w:val="TableNormal1"/>
    <w:uiPriority w:val="99"/>
    <w:rsid w:val="003D0DB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Tabela-Siatka2">
    <w:name w:val="Tabela - Siatka2"/>
    <w:uiPriority w:val="99"/>
    <w:rsid w:val="00D03497"/>
    <w:rPr>
      <w:rFonts w:ascii="Calibri" w:hAnsi="Calibri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locked/>
    <w:rsid w:val="00CE1230"/>
    <w:rPr>
      <w:rFonts w:cs="Times New Roman"/>
      <w:b/>
      <w:bCs/>
    </w:rPr>
  </w:style>
  <w:style w:type="character" w:styleId="Uwydatnienie">
    <w:name w:val="Emphasis"/>
    <w:uiPriority w:val="20"/>
    <w:qFormat/>
    <w:locked/>
    <w:rsid w:val="00772BD9"/>
    <w:rPr>
      <w:i/>
      <w:iCs/>
    </w:rPr>
  </w:style>
  <w:style w:type="character" w:customStyle="1" w:styleId="apple-converted-space">
    <w:name w:val="apple-converted-space"/>
    <w:rsid w:val="00772BD9"/>
  </w:style>
  <w:style w:type="numbering" w:customStyle="1" w:styleId="Bezlisty1">
    <w:name w:val="Bez listy1"/>
    <w:next w:val="Bezlisty"/>
    <w:uiPriority w:val="99"/>
    <w:semiHidden/>
    <w:unhideWhenUsed/>
    <w:rsid w:val="00037992"/>
  </w:style>
  <w:style w:type="table" w:customStyle="1" w:styleId="TableNormal">
    <w:name w:val="Table Normal"/>
    <w:uiPriority w:val="2"/>
    <w:semiHidden/>
    <w:unhideWhenUsed/>
    <w:qFormat/>
    <w:rsid w:val="0003799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037992"/>
    <w:pPr>
      <w:widowControl w:val="0"/>
      <w:autoSpaceDE w:val="0"/>
      <w:autoSpaceDN w:val="0"/>
      <w:spacing w:before="41" w:after="0" w:line="240" w:lineRule="auto"/>
      <w:ind w:left="1578" w:hanging="357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037992"/>
    <w:rPr>
      <w:rFonts w:eastAsia="Times New Roman"/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03799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13">
    <w:name w:val="Nagłówek 1.3"/>
    <w:basedOn w:val="Normalny"/>
    <w:rsid w:val="00A06BD6"/>
    <w:pPr>
      <w:numPr>
        <w:numId w:val="5"/>
      </w:numPr>
    </w:pPr>
  </w:style>
  <w:style w:type="table" w:customStyle="1" w:styleId="Tabela-Siatka3">
    <w:name w:val="Tabela - Siatka3"/>
    <w:basedOn w:val="Standardowy"/>
    <w:next w:val="Tabela-Siatka"/>
    <w:uiPriority w:val="39"/>
    <w:rsid w:val="00C61C1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22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22D0"/>
    <w:rPr>
      <w:rFonts w:eastAsia="Times New Roman"/>
      <w:color w:val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22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241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4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96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5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44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65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00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8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37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17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79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97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89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762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2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41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1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463DF-E24D-46B4-9DB0-BCB20A066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12</Pages>
  <Words>2165</Words>
  <Characters>12994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Czerwiec Sylwia</dc:creator>
  <cp:keywords/>
  <dc:description/>
  <cp:lastModifiedBy>Czerwiec Sylwia</cp:lastModifiedBy>
  <cp:revision>23</cp:revision>
  <cp:lastPrinted>2026-01-16T11:40:00Z</cp:lastPrinted>
  <dcterms:created xsi:type="dcterms:W3CDTF">2026-01-13T08:58:00Z</dcterms:created>
  <dcterms:modified xsi:type="dcterms:W3CDTF">2026-01-21T12:20:00Z</dcterms:modified>
</cp:coreProperties>
</file>